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00000" w:rsidRDefault="00700347">
      <w:pPr>
        <w:rPr>
          <w:rFonts w:hint="eastAsia"/>
          <w:b/>
          <w:bCs/>
          <w:sz w:val="24"/>
        </w:rPr>
      </w:pPr>
      <w:r>
        <w:rPr>
          <w:sz w:val="24"/>
        </w:rPr>
        <w:t xml:space="preserve">Thank you for having chosen our company’s </w:t>
      </w:r>
      <w:r>
        <w:rPr>
          <w:rFonts w:hint="eastAsia"/>
          <w:sz w:val="24"/>
        </w:rPr>
        <w:t xml:space="preserve">bubble&amp;fog </w:t>
      </w:r>
      <w:r>
        <w:rPr>
          <w:sz w:val="24"/>
        </w:rPr>
        <w:t xml:space="preserve"> machine. For your own safety, please read this user manual carefully before installing the device. </w:t>
      </w:r>
    </w:p>
    <w:p w:rsidR="00000000" w:rsidRDefault="00700347">
      <w:pPr>
        <w:rPr>
          <w:rFonts w:hint="eastAsia"/>
          <w:sz w:val="24"/>
        </w:rPr>
      </w:pPr>
      <w:r>
        <w:rPr>
          <w:sz w:val="24"/>
        </w:rPr>
        <w:t>When receiving the machine, open the package</w:t>
      </w:r>
      <w:r>
        <w:rPr>
          <w:rFonts w:hint="eastAsia"/>
          <w:sz w:val="24"/>
        </w:rPr>
        <w:t xml:space="preserve"> and </w:t>
      </w:r>
      <w:r>
        <w:rPr>
          <w:sz w:val="24"/>
        </w:rPr>
        <w:t>check carefully whether the machine is damaged or the</w:t>
      </w:r>
      <w:r>
        <w:rPr>
          <w:sz w:val="24"/>
        </w:rPr>
        <w:t xml:space="preserve"> accessories are lost, if any problems, please contact the supplier</w:t>
      </w:r>
      <w:r>
        <w:rPr>
          <w:rFonts w:hint="eastAsia"/>
          <w:sz w:val="24"/>
        </w:rPr>
        <w:t>.</w:t>
      </w:r>
    </w:p>
    <w:tbl>
      <w:tblPr>
        <w:tblStyle w:val="TableGrid"/>
        <w:tblpPr w:leftFromText="180" w:rightFromText="180" w:vertAnchor="text" w:horzAnchor="page" w:tblpX="808" w:tblpY="7"/>
        <w:tblOverlap w:val="never"/>
        <w:tblW w:w="0" w:type="auto"/>
        <w:tblInd w:w="0" w:type="dxa"/>
        <w:tblLayout w:type="fixed"/>
        <w:tblLook w:val="0000" w:firstRow="0" w:lastRow="0" w:firstColumn="0" w:lastColumn="0" w:noHBand="0" w:noVBand="0"/>
      </w:tblPr>
      <w:tblGrid>
        <w:gridCol w:w="2725"/>
        <w:gridCol w:w="1361"/>
        <w:gridCol w:w="1892"/>
        <w:gridCol w:w="1462"/>
      </w:tblGrid>
      <w:tr w:rsidR="00000000">
        <w:tc>
          <w:tcPr>
            <w:tcW w:w="2725" w:type="dxa"/>
          </w:tcPr>
          <w:p w:rsidR="00000000" w:rsidRDefault="00700347">
            <w:pPr>
              <w:jc w:val="left"/>
              <w:rPr>
                <w:rFonts w:hint="eastAsia"/>
                <w:sz w:val="24"/>
              </w:rPr>
            </w:pPr>
            <w:r>
              <w:rPr>
                <w:rFonts w:hint="eastAsia"/>
                <w:sz w:val="24"/>
              </w:rPr>
              <w:t xml:space="preserve">     Name </w:t>
            </w:r>
          </w:p>
        </w:tc>
        <w:tc>
          <w:tcPr>
            <w:tcW w:w="1361" w:type="dxa"/>
          </w:tcPr>
          <w:p w:rsidR="00000000" w:rsidRDefault="00700347">
            <w:pPr>
              <w:jc w:val="left"/>
              <w:rPr>
                <w:rFonts w:hint="eastAsia"/>
                <w:sz w:val="24"/>
              </w:rPr>
            </w:pPr>
            <w:r>
              <w:rPr>
                <w:rFonts w:hint="eastAsia"/>
                <w:sz w:val="24"/>
              </w:rPr>
              <w:t xml:space="preserve">Quantity </w:t>
            </w:r>
          </w:p>
        </w:tc>
        <w:tc>
          <w:tcPr>
            <w:tcW w:w="1892" w:type="dxa"/>
          </w:tcPr>
          <w:p w:rsidR="00000000" w:rsidRDefault="00700347">
            <w:pPr>
              <w:jc w:val="left"/>
              <w:rPr>
                <w:rFonts w:hint="eastAsia"/>
                <w:sz w:val="24"/>
              </w:rPr>
            </w:pPr>
            <w:r>
              <w:rPr>
                <w:rFonts w:hint="eastAsia"/>
                <w:sz w:val="24"/>
              </w:rPr>
              <w:t xml:space="preserve">Name </w:t>
            </w:r>
          </w:p>
        </w:tc>
        <w:tc>
          <w:tcPr>
            <w:tcW w:w="1462" w:type="dxa"/>
          </w:tcPr>
          <w:p w:rsidR="00000000" w:rsidRDefault="00700347">
            <w:pPr>
              <w:rPr>
                <w:rFonts w:hint="eastAsia"/>
                <w:sz w:val="24"/>
              </w:rPr>
            </w:pPr>
            <w:r>
              <w:rPr>
                <w:rFonts w:hint="eastAsia"/>
                <w:sz w:val="24"/>
              </w:rPr>
              <w:t xml:space="preserve">Quantity </w:t>
            </w:r>
          </w:p>
        </w:tc>
      </w:tr>
      <w:tr w:rsidR="00000000">
        <w:tc>
          <w:tcPr>
            <w:tcW w:w="2725" w:type="dxa"/>
          </w:tcPr>
          <w:p w:rsidR="00000000" w:rsidRDefault="00700347">
            <w:pPr>
              <w:jc w:val="left"/>
              <w:rPr>
                <w:rFonts w:hint="eastAsia"/>
                <w:sz w:val="24"/>
              </w:rPr>
            </w:pPr>
            <w:r>
              <w:rPr>
                <w:rFonts w:hint="eastAsia"/>
                <w:sz w:val="24"/>
              </w:rPr>
              <w:t xml:space="preserve">Smoke&amp;bubble machine </w:t>
            </w:r>
          </w:p>
        </w:tc>
        <w:tc>
          <w:tcPr>
            <w:tcW w:w="1361" w:type="dxa"/>
          </w:tcPr>
          <w:p w:rsidR="00000000" w:rsidRDefault="00700347">
            <w:pPr>
              <w:jc w:val="left"/>
              <w:rPr>
                <w:rFonts w:hint="eastAsia"/>
                <w:sz w:val="24"/>
              </w:rPr>
            </w:pPr>
            <w:r>
              <w:rPr>
                <w:rFonts w:hint="eastAsia"/>
                <w:sz w:val="24"/>
              </w:rPr>
              <w:t xml:space="preserve">1piece </w:t>
            </w:r>
          </w:p>
        </w:tc>
        <w:tc>
          <w:tcPr>
            <w:tcW w:w="1892" w:type="dxa"/>
          </w:tcPr>
          <w:p w:rsidR="00000000" w:rsidRDefault="00700347">
            <w:pPr>
              <w:jc w:val="left"/>
              <w:rPr>
                <w:rFonts w:hint="eastAsia"/>
                <w:sz w:val="24"/>
              </w:rPr>
            </w:pPr>
            <w:r>
              <w:rPr>
                <w:rFonts w:hint="eastAsia"/>
                <w:sz w:val="24"/>
              </w:rPr>
              <w:t>/</w:t>
            </w:r>
          </w:p>
        </w:tc>
        <w:tc>
          <w:tcPr>
            <w:tcW w:w="1462" w:type="dxa"/>
          </w:tcPr>
          <w:p w:rsidR="00000000" w:rsidRDefault="00700347">
            <w:pPr>
              <w:rPr>
                <w:rFonts w:hint="eastAsia"/>
                <w:sz w:val="24"/>
              </w:rPr>
            </w:pPr>
            <w:r>
              <w:rPr>
                <w:rFonts w:hint="eastAsia"/>
                <w:sz w:val="24"/>
              </w:rPr>
              <w:t>/</w:t>
            </w:r>
          </w:p>
        </w:tc>
      </w:tr>
      <w:tr w:rsidR="00000000">
        <w:tc>
          <w:tcPr>
            <w:tcW w:w="2725" w:type="dxa"/>
          </w:tcPr>
          <w:p w:rsidR="00000000" w:rsidRDefault="00700347">
            <w:pPr>
              <w:jc w:val="left"/>
              <w:rPr>
                <w:rFonts w:hint="eastAsia"/>
                <w:sz w:val="24"/>
              </w:rPr>
            </w:pPr>
            <w:r>
              <w:rPr>
                <w:rFonts w:hint="eastAsia"/>
                <w:sz w:val="24"/>
              </w:rPr>
              <w:t>Power cord</w:t>
            </w:r>
          </w:p>
        </w:tc>
        <w:tc>
          <w:tcPr>
            <w:tcW w:w="1361" w:type="dxa"/>
          </w:tcPr>
          <w:p w:rsidR="00000000" w:rsidRDefault="00700347">
            <w:pPr>
              <w:jc w:val="left"/>
              <w:rPr>
                <w:rFonts w:hint="eastAsia"/>
                <w:sz w:val="24"/>
              </w:rPr>
            </w:pPr>
            <w:r>
              <w:rPr>
                <w:rFonts w:hint="eastAsia"/>
                <w:sz w:val="24"/>
              </w:rPr>
              <w:t>1 piece</w:t>
            </w:r>
          </w:p>
        </w:tc>
        <w:tc>
          <w:tcPr>
            <w:tcW w:w="1892" w:type="dxa"/>
          </w:tcPr>
          <w:p w:rsidR="00000000" w:rsidRDefault="00700347">
            <w:pPr>
              <w:jc w:val="left"/>
              <w:rPr>
                <w:rFonts w:hint="eastAsia"/>
                <w:sz w:val="24"/>
              </w:rPr>
            </w:pPr>
            <w:r>
              <w:rPr>
                <w:rFonts w:hint="eastAsia"/>
                <w:sz w:val="24"/>
              </w:rPr>
              <w:t>Handle</w:t>
            </w:r>
          </w:p>
        </w:tc>
        <w:tc>
          <w:tcPr>
            <w:tcW w:w="1462" w:type="dxa"/>
          </w:tcPr>
          <w:p w:rsidR="00000000" w:rsidRDefault="00700347">
            <w:pPr>
              <w:rPr>
                <w:rFonts w:hint="eastAsia"/>
                <w:sz w:val="24"/>
              </w:rPr>
            </w:pPr>
            <w:r>
              <w:rPr>
                <w:rFonts w:hint="eastAsia"/>
                <w:sz w:val="24"/>
              </w:rPr>
              <w:t>1piece</w:t>
            </w:r>
          </w:p>
        </w:tc>
      </w:tr>
      <w:tr w:rsidR="00000000">
        <w:tc>
          <w:tcPr>
            <w:tcW w:w="2725" w:type="dxa"/>
          </w:tcPr>
          <w:p w:rsidR="00000000" w:rsidRDefault="00700347">
            <w:pPr>
              <w:jc w:val="left"/>
              <w:rPr>
                <w:rFonts w:hint="eastAsia"/>
                <w:sz w:val="24"/>
              </w:rPr>
            </w:pPr>
            <w:r>
              <w:rPr>
                <w:rFonts w:hint="eastAsia"/>
                <w:sz w:val="24"/>
              </w:rPr>
              <w:t xml:space="preserve">Manual </w:t>
            </w:r>
          </w:p>
        </w:tc>
        <w:tc>
          <w:tcPr>
            <w:tcW w:w="1361" w:type="dxa"/>
          </w:tcPr>
          <w:p w:rsidR="00000000" w:rsidRDefault="00700347">
            <w:pPr>
              <w:jc w:val="left"/>
              <w:rPr>
                <w:rFonts w:hint="eastAsia"/>
                <w:sz w:val="24"/>
              </w:rPr>
            </w:pPr>
            <w:r>
              <w:rPr>
                <w:rFonts w:hint="eastAsia"/>
                <w:sz w:val="24"/>
              </w:rPr>
              <w:t xml:space="preserve">1 piece </w:t>
            </w:r>
          </w:p>
        </w:tc>
        <w:tc>
          <w:tcPr>
            <w:tcW w:w="1892" w:type="dxa"/>
          </w:tcPr>
          <w:p w:rsidR="00000000" w:rsidRDefault="00700347">
            <w:pPr>
              <w:jc w:val="left"/>
              <w:rPr>
                <w:rFonts w:hint="eastAsia"/>
                <w:sz w:val="24"/>
              </w:rPr>
            </w:pPr>
            <w:r>
              <w:rPr>
                <w:rFonts w:hint="eastAsia"/>
                <w:sz w:val="24"/>
              </w:rPr>
              <w:t>Screw knob</w:t>
            </w:r>
          </w:p>
        </w:tc>
        <w:tc>
          <w:tcPr>
            <w:tcW w:w="1462" w:type="dxa"/>
          </w:tcPr>
          <w:p w:rsidR="00000000" w:rsidRDefault="00700347">
            <w:pPr>
              <w:rPr>
                <w:rFonts w:hint="eastAsia"/>
                <w:sz w:val="24"/>
              </w:rPr>
            </w:pPr>
            <w:r>
              <w:rPr>
                <w:rFonts w:hint="eastAsia"/>
                <w:sz w:val="24"/>
              </w:rPr>
              <w:t>4piece</w:t>
            </w:r>
          </w:p>
        </w:tc>
      </w:tr>
      <w:tr w:rsidR="00000000">
        <w:tc>
          <w:tcPr>
            <w:tcW w:w="2725" w:type="dxa"/>
          </w:tcPr>
          <w:p w:rsidR="00000000" w:rsidRDefault="00700347">
            <w:pPr>
              <w:jc w:val="left"/>
              <w:rPr>
                <w:rFonts w:hint="eastAsia"/>
                <w:sz w:val="24"/>
              </w:rPr>
            </w:pPr>
            <w:r>
              <w:rPr>
                <w:rFonts w:hint="eastAsia"/>
                <w:sz w:val="24"/>
              </w:rPr>
              <w:t>Remote controller</w:t>
            </w:r>
          </w:p>
        </w:tc>
        <w:tc>
          <w:tcPr>
            <w:tcW w:w="1361" w:type="dxa"/>
          </w:tcPr>
          <w:p w:rsidR="00000000" w:rsidRDefault="00700347">
            <w:pPr>
              <w:jc w:val="left"/>
              <w:rPr>
                <w:rFonts w:hint="eastAsia"/>
                <w:sz w:val="24"/>
              </w:rPr>
            </w:pPr>
            <w:r>
              <w:rPr>
                <w:rFonts w:hint="eastAsia"/>
                <w:sz w:val="24"/>
              </w:rPr>
              <w:t>1piece</w:t>
            </w:r>
          </w:p>
        </w:tc>
        <w:tc>
          <w:tcPr>
            <w:tcW w:w="1892" w:type="dxa"/>
          </w:tcPr>
          <w:p w:rsidR="00000000" w:rsidRDefault="00700347">
            <w:pPr>
              <w:jc w:val="left"/>
              <w:rPr>
                <w:rFonts w:hint="eastAsia"/>
                <w:sz w:val="24"/>
              </w:rPr>
            </w:pPr>
            <w:r>
              <w:rPr>
                <w:rFonts w:hint="eastAsia"/>
                <w:sz w:val="24"/>
              </w:rPr>
              <w:t>pad</w:t>
            </w:r>
          </w:p>
        </w:tc>
        <w:tc>
          <w:tcPr>
            <w:tcW w:w="1462" w:type="dxa"/>
          </w:tcPr>
          <w:p w:rsidR="00000000" w:rsidRDefault="00700347">
            <w:pPr>
              <w:rPr>
                <w:rFonts w:hint="eastAsia"/>
                <w:sz w:val="24"/>
              </w:rPr>
            </w:pPr>
            <w:r>
              <w:rPr>
                <w:rFonts w:hint="eastAsia"/>
                <w:sz w:val="24"/>
              </w:rPr>
              <w:t>2pieces</w:t>
            </w:r>
          </w:p>
        </w:tc>
      </w:tr>
    </w:tbl>
    <w:p w:rsidR="00000000" w:rsidRDefault="00700347">
      <w:pPr>
        <w:rPr>
          <w:rFonts w:ascii="Helvetica" w:hAnsi="Helvetica" w:cs="Helvetica"/>
          <w:b/>
          <w:color w:val="262626"/>
          <w:sz w:val="28"/>
          <w:szCs w:val="28"/>
          <w:shd w:val="clear" w:color="auto" w:fill="FFFFFF"/>
        </w:rPr>
      </w:pPr>
      <w:r>
        <w:rPr>
          <w:rFonts w:ascii="Calibri" w:eastAsia="Adobe 仿宋 Std R" w:hAnsi="Calibri" w:cs="Calibri"/>
          <w:b/>
          <w:bCs/>
          <w:sz w:val="28"/>
          <w:szCs w:val="28"/>
        </w:rPr>
        <w:t>Specif</w:t>
      </w:r>
      <w:r>
        <w:rPr>
          <w:rFonts w:ascii="Calibri" w:eastAsia="Adobe 仿宋 Std R" w:hAnsi="Calibri" w:cs="Calibri"/>
          <w:b/>
          <w:bCs/>
          <w:sz w:val="28"/>
          <w:szCs w:val="28"/>
        </w:rPr>
        <w:t>ications</w:t>
      </w:r>
      <w:r>
        <w:rPr>
          <w:rFonts w:ascii="Calibri" w:eastAsia="Adobe 仿宋 Std R" w:hAnsi="Calibri" w:cs="Calibri" w:hint="eastAsia"/>
          <w:b/>
          <w:bCs/>
          <w:sz w:val="28"/>
          <w:szCs w:val="28"/>
        </w:rPr>
        <w:t xml:space="preserve"> </w:t>
      </w:r>
      <w:r>
        <w:rPr>
          <w:rFonts w:ascii="Helvetica" w:hAnsi="Helvetica" w:cs="Helvetica"/>
          <w:b/>
          <w:color w:val="262626"/>
          <w:sz w:val="28"/>
          <w:szCs w:val="28"/>
          <w:shd w:val="clear" w:color="auto" w:fill="FFFFFF"/>
        </w:rPr>
        <w:t>……………………………………………………■</w:t>
      </w:r>
    </w:p>
    <w:p w:rsidR="00000000" w:rsidRDefault="00700347">
      <w:pPr>
        <w:rPr>
          <w:rFonts w:ascii="Calibri" w:eastAsia="Adobe 仿宋 Std R" w:hAnsi="Calibri" w:cs="Calibri"/>
          <w:sz w:val="24"/>
        </w:rPr>
      </w:pPr>
      <w:r>
        <w:rPr>
          <w:rFonts w:ascii="Calibri" w:eastAsia="Adobe 仿宋 Std R" w:hAnsi="Calibri" w:cs="Calibri" w:hint="eastAsia"/>
          <w:sz w:val="24"/>
        </w:rPr>
        <w:t>Power : 1000W</w:t>
      </w:r>
    </w:p>
    <w:p w:rsidR="00000000" w:rsidRDefault="00700347">
      <w:pPr>
        <w:rPr>
          <w:rFonts w:ascii="Calibri" w:eastAsia="Adobe 仿宋 Std R" w:hAnsi="Calibri" w:cs="Calibri"/>
          <w:sz w:val="24"/>
        </w:rPr>
      </w:pPr>
      <w:r>
        <w:rPr>
          <w:rFonts w:ascii="Calibri" w:eastAsia="Adobe 仿宋 Std R" w:hAnsi="Calibri" w:cs="Calibri"/>
          <w:sz w:val="24"/>
        </w:rPr>
        <w:t>Voltage : AC</w:t>
      </w:r>
      <w:r>
        <w:rPr>
          <w:rFonts w:ascii="Calibri" w:eastAsia="Adobe 仿宋 Std R" w:hAnsi="Calibri" w:cs="Calibri" w:hint="eastAsia"/>
          <w:sz w:val="24"/>
        </w:rPr>
        <w:t>220V 50Hz</w:t>
      </w:r>
    </w:p>
    <w:p w:rsidR="00000000" w:rsidRDefault="00700347">
      <w:pPr>
        <w:rPr>
          <w:rFonts w:ascii="Calibri" w:eastAsia="Adobe 仿宋 Std R" w:hAnsi="Calibri" w:cs="Calibri"/>
          <w:sz w:val="24"/>
        </w:rPr>
      </w:pPr>
      <w:r>
        <w:rPr>
          <w:rFonts w:ascii="Calibri" w:eastAsia="Adobe 仿宋 Std R" w:hAnsi="Calibri" w:cs="Calibri"/>
          <w:sz w:val="24"/>
        </w:rPr>
        <w:t xml:space="preserve">Tank capacity : </w:t>
      </w:r>
      <w:r>
        <w:rPr>
          <w:rFonts w:ascii="Calibri" w:eastAsia="Adobe 仿宋 Std R" w:hAnsi="Calibri" w:cs="Calibri" w:hint="eastAsia"/>
          <w:sz w:val="24"/>
        </w:rPr>
        <w:t>5</w:t>
      </w:r>
      <w:r>
        <w:rPr>
          <w:rFonts w:ascii="Calibri" w:eastAsia="Adobe 仿宋 Std R" w:hAnsi="Calibri" w:cs="Calibri"/>
          <w:sz w:val="24"/>
        </w:rPr>
        <w:t>L</w:t>
      </w:r>
    </w:p>
    <w:p w:rsidR="00000000" w:rsidRDefault="00700347">
      <w:pPr>
        <w:rPr>
          <w:rFonts w:ascii="Calibri" w:eastAsia="Adobe 仿宋 Std R" w:hAnsi="Calibri" w:cs="Calibri"/>
          <w:sz w:val="24"/>
        </w:rPr>
      </w:pPr>
      <w:r>
        <w:rPr>
          <w:rFonts w:ascii="Calibri" w:eastAsia="Adobe 仿宋 Std R" w:hAnsi="Calibri" w:cs="Calibri" w:hint="eastAsia"/>
          <w:sz w:val="24"/>
        </w:rPr>
        <w:t>Coverage : 50-60 m</w:t>
      </w:r>
      <w:r>
        <w:rPr>
          <w:rFonts w:ascii="Calibri" w:eastAsia="Adobe 仿宋 Std R" w:hAnsi="Calibri" w:cs="Calibri" w:hint="eastAsia"/>
          <w:sz w:val="24"/>
        </w:rPr>
        <w:t>²</w:t>
      </w:r>
    </w:p>
    <w:p w:rsidR="00000000" w:rsidRDefault="00700347">
      <w:pPr>
        <w:rPr>
          <w:rFonts w:ascii="Calibri" w:eastAsia="Adobe 仿宋 Std R" w:hAnsi="Calibri" w:cs="Calibri" w:hint="eastAsia"/>
          <w:sz w:val="24"/>
        </w:rPr>
      </w:pPr>
      <w:r>
        <w:rPr>
          <w:rFonts w:ascii="Calibri" w:eastAsia="Adobe 仿宋 Std R" w:hAnsi="Calibri" w:cs="Calibri" w:hint="eastAsia"/>
          <w:sz w:val="24"/>
        </w:rPr>
        <w:t>Control mode : wired and wireless remote control</w:t>
      </w:r>
    </w:p>
    <w:p w:rsidR="00000000" w:rsidRDefault="00700347">
      <w:pPr>
        <w:rPr>
          <w:rFonts w:ascii="Calibri" w:eastAsia="Adobe 仿宋 Std R" w:hAnsi="Calibri" w:cs="Calibri"/>
          <w:sz w:val="24"/>
        </w:rPr>
      </w:pPr>
      <w:r>
        <w:rPr>
          <w:rFonts w:ascii="Calibri" w:eastAsia="Adobe 仿宋 Std R" w:hAnsi="Calibri" w:cs="Calibri" w:hint="eastAsia"/>
          <w:sz w:val="24"/>
        </w:rPr>
        <w:t>Weight: 7.2kg</w:t>
      </w:r>
    </w:p>
    <w:p w:rsidR="00000000" w:rsidRDefault="00700347">
      <w:pPr>
        <w:rPr>
          <w:rFonts w:ascii="Calibri" w:eastAsia="Adobe 仿宋 Std R" w:hAnsi="Calibri" w:cs="Calibri" w:hint="eastAsia"/>
          <w:sz w:val="24"/>
        </w:rPr>
      </w:pPr>
      <w:r>
        <w:rPr>
          <w:rFonts w:ascii="Calibri" w:eastAsia="Adobe 仿宋 Std R" w:hAnsi="Calibri" w:cs="Calibri" w:hint="eastAsia"/>
          <w:sz w:val="24"/>
        </w:rPr>
        <w:t>size</w:t>
      </w:r>
      <w:r>
        <w:rPr>
          <w:rFonts w:ascii="Calibri" w:eastAsia="Adobe 仿宋 Std R" w:hAnsi="Calibri" w:cs="Calibri"/>
          <w:sz w:val="24"/>
        </w:rPr>
        <w:t xml:space="preserve"> : </w:t>
      </w:r>
      <w:r>
        <w:rPr>
          <w:rFonts w:ascii="Calibri" w:eastAsia="Adobe 仿宋 Std R" w:hAnsi="Calibri" w:cs="Calibri" w:hint="eastAsia"/>
          <w:sz w:val="24"/>
        </w:rPr>
        <w:t>52*28*25 cm</w:t>
      </w:r>
    </w:p>
    <w:p w:rsidR="00000000" w:rsidRDefault="00700347">
      <w:pPr>
        <w:rPr>
          <w:rFonts w:ascii="Calibri" w:eastAsia="Adobe 仿宋 Std R" w:hAnsi="Calibri" w:cs="Calibri"/>
          <w:sz w:val="24"/>
        </w:rPr>
      </w:pPr>
      <w:r>
        <w:rPr>
          <w:rFonts w:ascii="Calibri" w:eastAsia="Adobe 仿宋 Std R" w:hAnsi="Calibri" w:cs="Calibri" w:hint="eastAsia"/>
          <w:sz w:val="24"/>
        </w:rPr>
        <w:t xml:space="preserve">Warranty : 1 year                              </w:t>
      </w:r>
    </w:p>
    <w:p w:rsidR="00000000" w:rsidRDefault="00700347">
      <w:pPr>
        <w:rPr>
          <w:b/>
          <w:bCs/>
          <w:sz w:val="28"/>
          <w:szCs w:val="28"/>
        </w:rPr>
      </w:pPr>
      <w:r>
        <w:rPr>
          <w:b/>
          <w:bCs/>
          <w:sz w:val="28"/>
          <w:szCs w:val="28"/>
        </w:rPr>
        <w:t>Guidance</w:t>
      </w:r>
      <w:r>
        <w:rPr>
          <w:rFonts w:hint="eastAsia"/>
          <w:b/>
          <w:bCs/>
          <w:sz w:val="28"/>
          <w:szCs w:val="28"/>
        </w:rPr>
        <w:t xml:space="preserve"> </w:t>
      </w:r>
      <w:r>
        <w:rPr>
          <w:rFonts w:ascii="Helvetica" w:hAnsi="Helvetica" w:cs="Helvetica"/>
          <w:b/>
          <w:color w:val="262626"/>
          <w:sz w:val="28"/>
          <w:szCs w:val="28"/>
          <w:shd w:val="clear" w:color="auto" w:fill="FFFFFF"/>
        </w:rPr>
        <w:t>…………</w:t>
      </w:r>
      <w:bookmarkStart w:id="0" w:name="OLE_LINK1"/>
      <w:r>
        <w:rPr>
          <w:rFonts w:ascii="Helvetica" w:hAnsi="Helvetica" w:cs="Helvetica"/>
          <w:b/>
          <w:color w:val="262626"/>
          <w:sz w:val="28"/>
          <w:szCs w:val="28"/>
          <w:shd w:val="clear" w:color="auto" w:fill="FFFFFF"/>
        </w:rPr>
        <w:t>……</w:t>
      </w:r>
      <w:bookmarkEnd w:id="0"/>
      <w:r>
        <w:rPr>
          <w:rFonts w:ascii="Helvetica" w:hAnsi="Helvetica" w:cs="Helvetica"/>
          <w:b/>
          <w:color w:val="262626"/>
          <w:sz w:val="28"/>
          <w:szCs w:val="28"/>
          <w:shd w:val="clear" w:color="auto" w:fill="FFFFFF"/>
        </w:rPr>
        <w:t>……………</w:t>
      </w:r>
      <w:r>
        <w:rPr>
          <w:rFonts w:ascii="Helvetica" w:hAnsi="Helvetica" w:cs="Helvetica"/>
          <w:b/>
          <w:color w:val="262626"/>
          <w:sz w:val="28"/>
          <w:szCs w:val="28"/>
          <w:shd w:val="clear" w:color="auto" w:fill="FFFFFF"/>
        </w:rPr>
        <w:t>…………………………■</w:t>
      </w:r>
    </w:p>
    <w:p w:rsidR="00000000" w:rsidRDefault="00700347">
      <w:pPr>
        <w:numPr>
          <w:ilvl w:val="0"/>
          <w:numId w:val="1"/>
        </w:numPr>
        <w:rPr>
          <w:sz w:val="24"/>
        </w:rPr>
      </w:pPr>
      <w:r>
        <w:rPr>
          <w:sz w:val="24"/>
        </w:rPr>
        <w:t>This product can be installed in high places(with hanger),</w:t>
      </w:r>
      <w:r>
        <w:rPr>
          <w:rFonts w:hint="eastAsia"/>
          <w:sz w:val="24"/>
        </w:rPr>
        <w:t xml:space="preserve"> then the effect is better.</w:t>
      </w:r>
    </w:p>
    <w:p w:rsidR="00000000" w:rsidRDefault="00700347">
      <w:pPr>
        <w:numPr>
          <w:ilvl w:val="0"/>
          <w:numId w:val="1"/>
        </w:numPr>
        <w:rPr>
          <w:sz w:val="24"/>
        </w:rPr>
      </w:pPr>
      <w:r>
        <w:rPr>
          <w:sz w:val="24"/>
        </w:rPr>
        <w:t>Before connecting this unit to the mains power supply, you must</w:t>
      </w:r>
      <w:r>
        <w:rPr>
          <w:rFonts w:hint="eastAsia"/>
          <w:sz w:val="24"/>
        </w:rPr>
        <w:t xml:space="preserve"> add </w:t>
      </w:r>
      <w:r>
        <w:rPr>
          <w:sz w:val="24"/>
        </w:rPr>
        <w:t xml:space="preserve">the fluid tank with </w:t>
      </w:r>
      <w:r>
        <w:rPr>
          <w:rFonts w:hint="eastAsia"/>
          <w:sz w:val="24"/>
        </w:rPr>
        <w:t>high quality fog &amp;bubble</w:t>
      </w:r>
      <w:r>
        <w:rPr>
          <w:sz w:val="24"/>
        </w:rPr>
        <w:t xml:space="preserve"> fluid and check that the nozzle is clean and </w:t>
      </w:r>
      <w:r>
        <w:rPr>
          <w:sz w:val="24"/>
        </w:rPr>
        <w:t>unobstructed.</w:t>
      </w:r>
      <w:r>
        <w:rPr>
          <w:rFonts w:hint="eastAsia"/>
          <w:sz w:val="24"/>
        </w:rPr>
        <w:t xml:space="preserve"> </w:t>
      </w:r>
      <w:r>
        <w:rPr>
          <w:sz w:val="24"/>
        </w:rPr>
        <w:t xml:space="preserve"> </w:t>
      </w:r>
    </w:p>
    <w:p w:rsidR="00000000" w:rsidRDefault="00700347">
      <w:pPr>
        <w:numPr>
          <w:ilvl w:val="0"/>
          <w:numId w:val="1"/>
        </w:numPr>
        <w:rPr>
          <w:sz w:val="24"/>
        </w:rPr>
      </w:pPr>
      <w:bookmarkStart w:id="1" w:name="OLE_LINK6"/>
      <w:r>
        <w:rPr>
          <w:sz w:val="24"/>
        </w:rPr>
        <w:t xml:space="preserve">Before connect to power, you should check whether the </w:t>
      </w:r>
      <w:r>
        <w:rPr>
          <w:rFonts w:hint="eastAsia"/>
          <w:sz w:val="24"/>
        </w:rPr>
        <w:t xml:space="preserve">voltage </w:t>
      </w:r>
      <w:r>
        <w:rPr>
          <w:sz w:val="24"/>
        </w:rPr>
        <w:t xml:space="preserve">you </w:t>
      </w:r>
      <w:r>
        <w:rPr>
          <w:rFonts w:hint="eastAsia"/>
          <w:sz w:val="24"/>
        </w:rPr>
        <w:t>use</w:t>
      </w:r>
      <w:r>
        <w:rPr>
          <w:sz w:val="24"/>
        </w:rPr>
        <w:t xml:space="preserve"> is suit</w:t>
      </w:r>
      <w:r>
        <w:rPr>
          <w:rFonts w:hint="eastAsia"/>
          <w:sz w:val="24"/>
        </w:rPr>
        <w:t>able</w:t>
      </w:r>
      <w:r>
        <w:rPr>
          <w:sz w:val="24"/>
        </w:rPr>
        <w:t xml:space="preserve"> for the </w:t>
      </w:r>
      <w:r>
        <w:rPr>
          <w:rFonts w:hint="eastAsia"/>
          <w:sz w:val="24"/>
        </w:rPr>
        <w:t>snow</w:t>
      </w:r>
      <w:r>
        <w:rPr>
          <w:sz w:val="24"/>
        </w:rPr>
        <w:t xml:space="preserve"> machine or not.</w:t>
      </w:r>
    </w:p>
    <w:bookmarkEnd w:id="1"/>
    <w:p w:rsidR="00000000" w:rsidRDefault="00700347">
      <w:pPr>
        <w:numPr>
          <w:ilvl w:val="0"/>
          <w:numId w:val="1"/>
        </w:numPr>
        <w:rPr>
          <w:b/>
          <w:bCs/>
          <w:sz w:val="28"/>
          <w:szCs w:val="28"/>
        </w:rPr>
      </w:pPr>
      <w:r>
        <w:rPr>
          <w:sz w:val="24"/>
        </w:rPr>
        <w:t>Power cord should be plugged into a grounded electrical outlet,put the switch to “ON”</w:t>
      </w:r>
      <w:r>
        <w:rPr>
          <w:rFonts w:hint="eastAsia"/>
          <w:sz w:val="24"/>
        </w:rPr>
        <w:t>, c</w:t>
      </w:r>
      <w:r>
        <w:rPr>
          <w:sz w:val="24"/>
        </w:rPr>
        <w:t>onnect the controllers with the</w:t>
      </w:r>
      <w:r>
        <w:rPr>
          <w:rFonts w:hint="eastAsia"/>
          <w:sz w:val="24"/>
        </w:rPr>
        <w:t xml:space="preserve"> snow</w:t>
      </w:r>
      <w:r>
        <w:rPr>
          <w:sz w:val="24"/>
        </w:rPr>
        <w:t xml:space="preserve"> mach</w:t>
      </w:r>
      <w:r>
        <w:rPr>
          <w:sz w:val="24"/>
        </w:rPr>
        <w:t xml:space="preserve">ine, then you can </w:t>
      </w:r>
    </w:p>
    <w:p w:rsidR="00000000" w:rsidRDefault="00700347">
      <w:pPr>
        <w:rPr>
          <w:b/>
          <w:bCs/>
          <w:sz w:val="28"/>
          <w:szCs w:val="28"/>
        </w:rPr>
      </w:pPr>
      <w:r>
        <w:rPr>
          <w:sz w:val="24"/>
        </w:rPr>
        <w:t>control the machine by the controllers.</w:t>
      </w:r>
    </w:p>
    <w:p w:rsidR="00000000" w:rsidRDefault="00700347">
      <w:pPr>
        <w:rPr>
          <w:rFonts w:ascii="Helvetica" w:hAnsi="Helvetica" w:cs="Helvetica"/>
          <w:b/>
          <w:color w:val="262626"/>
          <w:sz w:val="28"/>
          <w:szCs w:val="28"/>
          <w:shd w:val="clear" w:color="auto" w:fill="FFFFFF"/>
        </w:rPr>
      </w:pPr>
      <w:bookmarkStart w:id="2" w:name="OLE_LINK7"/>
      <w:r>
        <w:rPr>
          <w:b/>
          <w:bCs/>
          <w:sz w:val="28"/>
          <w:szCs w:val="28"/>
        </w:rPr>
        <w:t>Control</w:t>
      </w:r>
      <w:r>
        <w:rPr>
          <w:rFonts w:hint="eastAsia"/>
          <w:b/>
          <w:bCs/>
          <w:sz w:val="28"/>
          <w:szCs w:val="28"/>
        </w:rPr>
        <w:t xml:space="preserve"> </w:t>
      </w:r>
      <w:r>
        <w:rPr>
          <w:b/>
          <w:bCs/>
          <w:sz w:val="28"/>
          <w:szCs w:val="28"/>
        </w:rPr>
        <w:t>Mod</w:t>
      </w:r>
      <w:r>
        <w:rPr>
          <w:rFonts w:hint="eastAsia"/>
          <w:b/>
          <w:bCs/>
          <w:sz w:val="28"/>
          <w:szCs w:val="28"/>
        </w:rPr>
        <w:t>e</w:t>
      </w:r>
      <w:r>
        <w:rPr>
          <w:rFonts w:ascii="Helvetica" w:hAnsi="Helvetica" w:cs="Helvetica"/>
          <w:b/>
          <w:color w:val="262626"/>
          <w:sz w:val="28"/>
          <w:szCs w:val="28"/>
          <w:shd w:val="clear" w:color="auto" w:fill="FFFFFF"/>
        </w:rPr>
        <w:t>……………………………………………■</w:t>
      </w:r>
    </w:p>
    <w:p w:rsidR="00000000" w:rsidRDefault="00700347">
      <w:pPr>
        <w:rPr>
          <w:rFonts w:ascii="Helvetica" w:hAnsi="Helvetica" w:cs="Helvetica" w:hint="eastAsia"/>
          <w:b/>
          <w:color w:val="262626"/>
          <w:sz w:val="24"/>
          <w:shd w:val="clear" w:color="auto" w:fill="FFFFFF"/>
        </w:rPr>
      </w:pPr>
      <w:r>
        <w:rPr>
          <w:rFonts w:ascii="Arial" w:eastAsia="Arial" w:hAnsi="Arial"/>
          <w:noProof/>
          <w:sz w:val="18"/>
        </w:rPr>
        <w:drawing>
          <wp:anchor distT="0" distB="0" distL="114300" distR="114300" simplePos="0" relativeHeight="251657216" behindDoc="1" locked="0" layoutInCell="0" allowOverlap="1">
            <wp:simplePos x="0" y="0"/>
            <wp:positionH relativeFrom="column">
              <wp:posOffset>2644140</wp:posOffset>
            </wp:positionH>
            <wp:positionV relativeFrom="paragraph">
              <wp:posOffset>138430</wp:posOffset>
            </wp:positionV>
            <wp:extent cx="1785620" cy="2092960"/>
            <wp:effectExtent l="0" t="0" r="0" b="0"/>
            <wp:wrapNone/>
            <wp:docPr id="11" name="图片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11"/>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85620" cy="209296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rFonts w:ascii="Helvetica" w:hAnsi="Helvetica" w:cs="Helvetica" w:hint="eastAsia"/>
          <w:b/>
          <w:color w:val="262626"/>
          <w:sz w:val="24"/>
          <w:shd w:val="clear" w:color="auto" w:fill="FFFFFF"/>
        </w:rPr>
        <w:t>1.Display control</w:t>
      </w:r>
    </w:p>
    <w:p w:rsidR="00000000" w:rsidRDefault="00700347">
      <w:pPr>
        <w:numPr>
          <w:ilvl w:val="0"/>
          <w:numId w:val="2"/>
        </w:numPr>
        <w:tabs>
          <w:tab w:val="left" w:pos="720"/>
        </w:tabs>
        <w:spacing w:line="0" w:lineRule="atLeast"/>
        <w:ind w:left="720" w:hanging="350"/>
        <w:rPr>
          <w:rFonts w:ascii="Calibri" w:eastAsia="Arial" w:hAnsi="Calibri" w:cs="Calibri"/>
          <w:sz w:val="24"/>
        </w:rPr>
      </w:pPr>
      <w:r>
        <w:rPr>
          <w:rFonts w:ascii="Calibri" w:eastAsia="Arial" w:hAnsi="Calibri" w:cs="Calibri"/>
          <w:b/>
          <w:sz w:val="24"/>
        </w:rPr>
        <w:t>Man Vol Out xxx%.</w:t>
      </w:r>
    </w:p>
    <w:p w:rsidR="00000000" w:rsidRDefault="00700347">
      <w:pPr>
        <w:spacing w:line="8" w:lineRule="exact"/>
        <w:rPr>
          <w:rFonts w:ascii="Calibri" w:eastAsia="Arial" w:hAnsi="Calibri" w:cs="Calibri"/>
          <w:sz w:val="24"/>
        </w:rPr>
      </w:pPr>
    </w:p>
    <w:p w:rsidR="00000000" w:rsidRDefault="00700347">
      <w:pPr>
        <w:spacing w:line="235" w:lineRule="auto"/>
        <w:ind w:left="720" w:right="3460"/>
        <w:rPr>
          <w:rFonts w:ascii="Calibri" w:eastAsia="Arial" w:hAnsi="Calibri" w:cs="Calibri"/>
          <w:sz w:val="24"/>
        </w:rPr>
      </w:pPr>
      <w:r>
        <w:rPr>
          <w:rFonts w:ascii="Calibri" w:eastAsia="Arial" w:hAnsi="Calibri" w:cs="Calibri"/>
          <w:sz w:val="24"/>
        </w:rPr>
        <w:t>Adjust the manual volume output within the range of 0% to 100% by means of the Up/Down keys.</w:t>
      </w:r>
    </w:p>
    <w:p w:rsidR="00000000" w:rsidRDefault="00700347">
      <w:pPr>
        <w:numPr>
          <w:ilvl w:val="0"/>
          <w:numId w:val="2"/>
        </w:numPr>
        <w:tabs>
          <w:tab w:val="left" w:pos="720"/>
        </w:tabs>
        <w:spacing w:line="0" w:lineRule="atLeast"/>
        <w:ind w:left="720" w:hanging="351"/>
        <w:rPr>
          <w:rFonts w:ascii="Calibri" w:eastAsia="Arial" w:hAnsi="Calibri" w:cs="Calibri"/>
          <w:sz w:val="24"/>
        </w:rPr>
      </w:pPr>
      <w:r>
        <w:rPr>
          <w:rFonts w:ascii="Calibri" w:eastAsia="Arial" w:hAnsi="Calibri" w:cs="Calibri"/>
          <w:b/>
          <w:sz w:val="24"/>
        </w:rPr>
        <w:t>Interval Set xxxS</w:t>
      </w:r>
    </w:p>
    <w:p w:rsidR="00000000" w:rsidRDefault="00700347">
      <w:pPr>
        <w:spacing w:line="6" w:lineRule="exact"/>
        <w:rPr>
          <w:rFonts w:ascii="Calibri" w:eastAsia="Arial" w:hAnsi="Calibri" w:cs="Calibri"/>
          <w:sz w:val="24"/>
        </w:rPr>
      </w:pPr>
    </w:p>
    <w:p w:rsidR="00000000" w:rsidRDefault="00700347">
      <w:pPr>
        <w:spacing w:line="235" w:lineRule="auto"/>
        <w:ind w:left="720" w:right="3460"/>
        <w:rPr>
          <w:rFonts w:ascii="Calibri" w:eastAsia="Arial" w:hAnsi="Calibri" w:cs="Calibri"/>
          <w:sz w:val="24"/>
        </w:rPr>
      </w:pPr>
      <w:r>
        <w:rPr>
          <w:rFonts w:ascii="Calibri" w:eastAsia="Arial" w:hAnsi="Calibri" w:cs="Calibri"/>
          <w:sz w:val="24"/>
        </w:rPr>
        <w:t>Adjust the inter</w:t>
      </w:r>
      <w:r>
        <w:rPr>
          <w:rFonts w:ascii="Calibri" w:eastAsia="Arial" w:hAnsi="Calibri" w:cs="Calibri"/>
          <w:sz w:val="24"/>
        </w:rPr>
        <w:t>val between each fog emission within the range of 1 to 100S by means of the Up-/Down keys.</w:t>
      </w:r>
    </w:p>
    <w:p w:rsidR="00000000" w:rsidRDefault="00700347">
      <w:pPr>
        <w:numPr>
          <w:ilvl w:val="0"/>
          <w:numId w:val="2"/>
        </w:numPr>
        <w:tabs>
          <w:tab w:val="left" w:pos="720"/>
        </w:tabs>
        <w:spacing w:line="0" w:lineRule="atLeast"/>
        <w:ind w:left="720" w:hanging="351"/>
        <w:rPr>
          <w:rFonts w:ascii="Calibri" w:eastAsia="Arial" w:hAnsi="Calibri" w:cs="Calibri"/>
          <w:sz w:val="24"/>
        </w:rPr>
      </w:pPr>
      <w:r>
        <w:rPr>
          <w:rFonts w:ascii="Calibri" w:eastAsia="Arial" w:hAnsi="Calibri" w:cs="Calibri"/>
          <w:b/>
          <w:sz w:val="24"/>
        </w:rPr>
        <w:t>Duration Set xxxS</w:t>
      </w:r>
    </w:p>
    <w:p w:rsidR="00000000" w:rsidRDefault="00700347">
      <w:pPr>
        <w:spacing w:line="8" w:lineRule="exact"/>
        <w:rPr>
          <w:rFonts w:ascii="Calibri" w:eastAsia="Arial" w:hAnsi="Calibri" w:cs="Calibri"/>
          <w:sz w:val="24"/>
        </w:rPr>
      </w:pPr>
    </w:p>
    <w:p w:rsidR="00000000" w:rsidRDefault="00700347">
      <w:pPr>
        <w:spacing w:line="231" w:lineRule="auto"/>
        <w:ind w:left="720"/>
        <w:rPr>
          <w:rFonts w:ascii="Calibri" w:eastAsia="Arial" w:hAnsi="Calibri" w:cs="Calibri"/>
          <w:sz w:val="24"/>
        </w:rPr>
      </w:pPr>
      <w:r>
        <w:rPr>
          <w:rFonts w:ascii="Calibri" w:eastAsia="Arial" w:hAnsi="Calibri" w:cs="Calibri"/>
          <w:sz w:val="24"/>
        </w:rPr>
        <w:t>Adjust the duration of each fog emission within the range of 1 to 100S.</w:t>
      </w:r>
    </w:p>
    <w:p w:rsidR="00000000" w:rsidRDefault="00700347">
      <w:pPr>
        <w:numPr>
          <w:ilvl w:val="0"/>
          <w:numId w:val="2"/>
        </w:numPr>
        <w:tabs>
          <w:tab w:val="left" w:pos="720"/>
        </w:tabs>
        <w:spacing w:line="0" w:lineRule="atLeast"/>
        <w:ind w:left="720" w:hanging="351"/>
        <w:rPr>
          <w:rFonts w:ascii="Calibri" w:eastAsia="Arial" w:hAnsi="Calibri" w:cs="Calibri"/>
          <w:sz w:val="24"/>
        </w:rPr>
      </w:pPr>
      <w:r>
        <w:rPr>
          <w:rFonts w:ascii="Calibri" w:eastAsia="Arial" w:hAnsi="Calibri" w:cs="Calibri"/>
          <w:b/>
          <w:sz w:val="24"/>
        </w:rPr>
        <w:t>Volume Out xxx%</w:t>
      </w:r>
    </w:p>
    <w:p w:rsidR="00000000" w:rsidRDefault="00700347">
      <w:pPr>
        <w:spacing w:line="6" w:lineRule="exact"/>
        <w:rPr>
          <w:rFonts w:ascii="Calibri" w:eastAsia="Arial" w:hAnsi="Calibri" w:cs="Calibri"/>
          <w:sz w:val="24"/>
        </w:rPr>
      </w:pPr>
    </w:p>
    <w:p w:rsidR="00000000" w:rsidRDefault="00700347">
      <w:pPr>
        <w:spacing w:line="235" w:lineRule="auto"/>
        <w:ind w:left="720" w:right="3760"/>
        <w:rPr>
          <w:rFonts w:ascii="Calibri" w:eastAsia="Arial" w:hAnsi="Calibri" w:cs="Calibri"/>
          <w:sz w:val="24"/>
        </w:rPr>
      </w:pPr>
      <w:r>
        <w:rPr>
          <w:rFonts w:ascii="Calibri" w:eastAsia="Arial" w:hAnsi="Calibri" w:cs="Calibri"/>
          <w:sz w:val="24"/>
        </w:rPr>
        <w:t>Adjust the volume output during the timer function within</w:t>
      </w:r>
      <w:r>
        <w:rPr>
          <w:rFonts w:ascii="Calibri" w:eastAsia="Arial" w:hAnsi="Calibri" w:cs="Calibri"/>
          <w:sz w:val="24"/>
        </w:rPr>
        <w:t xml:space="preserve"> the range of 0-100%</w:t>
      </w:r>
    </w:p>
    <w:p w:rsidR="00000000" w:rsidRDefault="00700347">
      <w:pPr>
        <w:numPr>
          <w:ilvl w:val="0"/>
          <w:numId w:val="2"/>
        </w:numPr>
        <w:tabs>
          <w:tab w:val="left" w:pos="720"/>
        </w:tabs>
        <w:spacing w:line="0" w:lineRule="atLeast"/>
        <w:ind w:left="720" w:hanging="351"/>
        <w:rPr>
          <w:rFonts w:ascii="Calibri" w:eastAsia="Arial" w:hAnsi="Calibri" w:cs="Calibri"/>
          <w:sz w:val="24"/>
        </w:rPr>
      </w:pPr>
      <w:r>
        <w:rPr>
          <w:rFonts w:ascii="Calibri" w:eastAsia="Arial" w:hAnsi="Calibri" w:cs="Calibri"/>
          <w:b/>
          <w:sz w:val="24"/>
        </w:rPr>
        <w:t>DMX 512 #xxx</w:t>
      </w:r>
    </w:p>
    <w:p w:rsidR="00000000" w:rsidRDefault="00700347">
      <w:pPr>
        <w:spacing w:line="6" w:lineRule="exact"/>
        <w:rPr>
          <w:rFonts w:ascii="Calibri" w:eastAsia="Arial" w:hAnsi="Calibri" w:cs="Calibri"/>
          <w:sz w:val="24"/>
        </w:rPr>
      </w:pPr>
    </w:p>
    <w:p w:rsidR="00000000" w:rsidRDefault="00700347">
      <w:pPr>
        <w:spacing w:line="231" w:lineRule="auto"/>
        <w:ind w:left="720"/>
        <w:rPr>
          <w:rFonts w:ascii="Calibri" w:eastAsia="Arial" w:hAnsi="Calibri" w:cs="Calibri"/>
          <w:sz w:val="24"/>
        </w:rPr>
      </w:pPr>
      <w:r>
        <w:rPr>
          <w:rFonts w:ascii="Calibri" w:eastAsia="Arial" w:hAnsi="Calibri" w:cs="Calibri"/>
          <w:sz w:val="24"/>
        </w:rPr>
        <w:t>Adjust the DMX address for DMX control.</w:t>
      </w:r>
    </w:p>
    <w:p w:rsidR="00000000" w:rsidRDefault="00700347">
      <w:pPr>
        <w:numPr>
          <w:ilvl w:val="0"/>
          <w:numId w:val="2"/>
        </w:numPr>
        <w:tabs>
          <w:tab w:val="left" w:pos="720"/>
        </w:tabs>
        <w:spacing w:line="0" w:lineRule="atLeast"/>
        <w:ind w:left="720" w:hanging="351"/>
        <w:rPr>
          <w:rFonts w:ascii="Calibri" w:eastAsia="Arial" w:hAnsi="Calibri" w:cs="Calibri"/>
          <w:sz w:val="24"/>
        </w:rPr>
      </w:pPr>
      <w:r>
        <w:rPr>
          <w:rFonts w:ascii="Calibri" w:eastAsia="Arial" w:hAnsi="Calibri" w:cs="Calibri"/>
          <w:b/>
          <w:sz w:val="24"/>
        </w:rPr>
        <w:t>Wind For Class xx</w:t>
      </w:r>
    </w:p>
    <w:p w:rsidR="00000000" w:rsidRDefault="00700347">
      <w:pPr>
        <w:spacing w:line="6" w:lineRule="exact"/>
        <w:rPr>
          <w:rFonts w:ascii="Calibri" w:eastAsia="Arial" w:hAnsi="Calibri" w:cs="Calibri"/>
          <w:sz w:val="24"/>
        </w:rPr>
      </w:pPr>
    </w:p>
    <w:p w:rsidR="00000000" w:rsidRDefault="00700347">
      <w:pPr>
        <w:spacing w:line="231" w:lineRule="auto"/>
        <w:ind w:left="720"/>
        <w:rPr>
          <w:rFonts w:ascii="Calibri" w:eastAsia="Arial" w:hAnsi="Calibri" w:cs="Calibri"/>
          <w:sz w:val="24"/>
        </w:rPr>
      </w:pPr>
      <w:r>
        <w:rPr>
          <w:rFonts w:ascii="Calibri" w:eastAsia="Arial" w:hAnsi="Calibri" w:cs="Calibri"/>
          <w:sz w:val="24"/>
        </w:rPr>
        <w:t>NO FUNCTION for this model.</w:t>
      </w:r>
    </w:p>
    <w:p w:rsidR="00000000" w:rsidRDefault="00700347">
      <w:pPr>
        <w:numPr>
          <w:ilvl w:val="0"/>
          <w:numId w:val="2"/>
        </w:numPr>
        <w:tabs>
          <w:tab w:val="left" w:pos="720"/>
        </w:tabs>
        <w:spacing w:line="0" w:lineRule="atLeast"/>
        <w:ind w:left="720" w:hanging="351"/>
        <w:rPr>
          <w:rFonts w:ascii="Calibri" w:eastAsia="Arial" w:hAnsi="Calibri" w:cs="Calibri"/>
          <w:sz w:val="24"/>
        </w:rPr>
      </w:pPr>
      <w:r>
        <w:rPr>
          <w:rFonts w:ascii="Calibri" w:eastAsia="Arial" w:hAnsi="Calibri" w:cs="Calibri"/>
          <w:b/>
          <w:sz w:val="24"/>
        </w:rPr>
        <w:t>Angel Set xx%</w:t>
      </w:r>
    </w:p>
    <w:p w:rsidR="00000000" w:rsidRDefault="00700347">
      <w:pPr>
        <w:spacing w:line="6" w:lineRule="exact"/>
        <w:rPr>
          <w:rFonts w:ascii="Calibri" w:eastAsia="Arial" w:hAnsi="Calibri" w:cs="Calibri"/>
          <w:sz w:val="24"/>
        </w:rPr>
      </w:pPr>
    </w:p>
    <w:p w:rsidR="00000000" w:rsidRDefault="00700347">
      <w:pPr>
        <w:spacing w:line="233" w:lineRule="auto"/>
        <w:ind w:left="720"/>
        <w:rPr>
          <w:rFonts w:ascii="Calibri" w:eastAsia="Arial" w:hAnsi="Calibri" w:cs="Calibri"/>
          <w:sz w:val="24"/>
        </w:rPr>
      </w:pPr>
      <w:r>
        <w:rPr>
          <w:rFonts w:ascii="Calibri" w:eastAsia="Arial" w:hAnsi="Calibri" w:cs="Calibri"/>
          <w:sz w:val="24"/>
        </w:rPr>
        <w:t>NO FUNCTION for this model.</w:t>
      </w:r>
    </w:p>
    <w:p w:rsidR="00000000" w:rsidRDefault="00700347">
      <w:pPr>
        <w:numPr>
          <w:ilvl w:val="0"/>
          <w:numId w:val="2"/>
        </w:numPr>
        <w:tabs>
          <w:tab w:val="left" w:pos="720"/>
        </w:tabs>
        <w:spacing w:line="0" w:lineRule="atLeast"/>
        <w:ind w:left="720" w:hanging="351"/>
        <w:rPr>
          <w:rFonts w:ascii="Calibri" w:eastAsia="Arial" w:hAnsi="Calibri" w:cs="Calibri"/>
          <w:sz w:val="24"/>
        </w:rPr>
      </w:pPr>
      <w:r>
        <w:rPr>
          <w:rFonts w:ascii="Calibri" w:eastAsia="Arial" w:hAnsi="Calibri" w:cs="Calibri"/>
          <w:b/>
          <w:sz w:val="24"/>
        </w:rPr>
        <w:t>LED Pro Set xx</w:t>
      </w:r>
    </w:p>
    <w:p w:rsidR="00000000" w:rsidRDefault="00700347">
      <w:pPr>
        <w:spacing w:line="3" w:lineRule="exact"/>
        <w:rPr>
          <w:rFonts w:ascii="Calibri" w:eastAsia="Arial" w:hAnsi="Calibri" w:cs="Calibri"/>
          <w:sz w:val="24"/>
        </w:rPr>
      </w:pPr>
    </w:p>
    <w:p w:rsidR="00000000" w:rsidRDefault="00700347">
      <w:pPr>
        <w:spacing w:line="233" w:lineRule="auto"/>
        <w:ind w:left="720"/>
        <w:rPr>
          <w:rFonts w:ascii="Calibri" w:eastAsia="Arial" w:hAnsi="Calibri" w:cs="Calibri"/>
          <w:sz w:val="24"/>
        </w:rPr>
      </w:pPr>
      <w:r>
        <w:rPr>
          <w:rFonts w:ascii="Calibri" w:eastAsia="Arial" w:hAnsi="Calibri" w:cs="Calibri"/>
          <w:sz w:val="24"/>
        </w:rPr>
        <w:t>Adjust the LED program within the range of 0 to 11.</w:t>
      </w:r>
    </w:p>
    <w:p w:rsidR="00000000" w:rsidRDefault="00700347">
      <w:pPr>
        <w:numPr>
          <w:ilvl w:val="0"/>
          <w:numId w:val="2"/>
        </w:numPr>
        <w:tabs>
          <w:tab w:val="left" w:pos="720"/>
        </w:tabs>
        <w:spacing w:line="0" w:lineRule="atLeast"/>
        <w:ind w:left="720" w:hanging="351"/>
        <w:rPr>
          <w:rFonts w:ascii="Calibri" w:eastAsia="Arial" w:hAnsi="Calibri" w:cs="Calibri"/>
          <w:sz w:val="24"/>
        </w:rPr>
      </w:pPr>
      <w:r>
        <w:rPr>
          <w:rFonts w:ascii="Calibri" w:eastAsia="Arial" w:hAnsi="Calibri" w:cs="Calibri"/>
          <w:b/>
          <w:sz w:val="24"/>
        </w:rPr>
        <w:t>LED Spe xxx</w:t>
      </w:r>
    </w:p>
    <w:p w:rsidR="00000000" w:rsidRDefault="00700347">
      <w:pPr>
        <w:spacing w:line="3" w:lineRule="exact"/>
        <w:rPr>
          <w:rFonts w:ascii="Calibri" w:eastAsia="Arial" w:hAnsi="Calibri" w:cs="Calibri"/>
          <w:sz w:val="24"/>
        </w:rPr>
      </w:pPr>
    </w:p>
    <w:p w:rsidR="00000000" w:rsidRDefault="00700347">
      <w:pPr>
        <w:spacing w:line="233" w:lineRule="auto"/>
        <w:ind w:left="720"/>
        <w:rPr>
          <w:rFonts w:ascii="Calibri" w:eastAsia="Arial" w:hAnsi="Calibri" w:cs="Calibri"/>
          <w:sz w:val="24"/>
        </w:rPr>
      </w:pPr>
      <w:r>
        <w:rPr>
          <w:rFonts w:ascii="Calibri" w:eastAsia="Arial" w:hAnsi="Calibri" w:cs="Calibri"/>
          <w:sz w:val="24"/>
        </w:rPr>
        <w:t>Adjust the</w:t>
      </w:r>
      <w:r>
        <w:rPr>
          <w:rFonts w:ascii="Calibri" w:eastAsia="Arial" w:hAnsi="Calibri" w:cs="Calibri"/>
          <w:sz w:val="24"/>
        </w:rPr>
        <w:t xml:space="preserve"> LED speed/strobe/fade of the LED program mode</w:t>
      </w:r>
    </w:p>
    <w:p w:rsidR="00000000" w:rsidRDefault="00700347">
      <w:pPr>
        <w:numPr>
          <w:ilvl w:val="0"/>
          <w:numId w:val="2"/>
        </w:numPr>
        <w:tabs>
          <w:tab w:val="left" w:pos="740"/>
        </w:tabs>
        <w:spacing w:line="0" w:lineRule="atLeast"/>
        <w:ind w:left="740" w:hanging="371"/>
        <w:rPr>
          <w:rFonts w:ascii="Calibri" w:eastAsia="Arial" w:hAnsi="Calibri" w:cs="Calibri"/>
          <w:sz w:val="24"/>
        </w:rPr>
      </w:pPr>
      <w:r>
        <w:rPr>
          <w:rFonts w:ascii="Calibri" w:eastAsia="Arial" w:hAnsi="Calibri" w:cs="Calibri"/>
          <w:b/>
          <w:sz w:val="24"/>
        </w:rPr>
        <w:t>Temper Max:xxx</w:t>
      </w:r>
    </w:p>
    <w:p w:rsidR="00000000" w:rsidRDefault="00700347">
      <w:pPr>
        <w:spacing w:line="6" w:lineRule="exact"/>
        <w:rPr>
          <w:rFonts w:ascii="Calibri" w:eastAsia="Arial" w:hAnsi="Calibri" w:cs="Calibri"/>
          <w:sz w:val="24"/>
        </w:rPr>
      </w:pPr>
    </w:p>
    <w:p w:rsidR="00000000" w:rsidRDefault="00700347">
      <w:pPr>
        <w:spacing w:line="231" w:lineRule="auto"/>
        <w:ind w:left="720"/>
        <w:rPr>
          <w:rFonts w:ascii="Calibri" w:eastAsia="Arial" w:hAnsi="Calibri" w:cs="Calibri"/>
          <w:sz w:val="24"/>
        </w:rPr>
      </w:pPr>
      <w:r>
        <w:rPr>
          <w:rFonts w:ascii="Calibri" w:eastAsia="Arial" w:hAnsi="Calibri" w:cs="Calibri"/>
          <w:sz w:val="24"/>
        </w:rPr>
        <w:t>Adjust the maximum heating temperature of the heating element, adjustable between 285° - 330°C.</w:t>
      </w:r>
    </w:p>
    <w:p w:rsidR="00000000" w:rsidRDefault="00700347">
      <w:pPr>
        <w:numPr>
          <w:ilvl w:val="0"/>
          <w:numId w:val="2"/>
        </w:numPr>
        <w:tabs>
          <w:tab w:val="left" w:pos="740"/>
        </w:tabs>
        <w:spacing w:line="0" w:lineRule="atLeast"/>
        <w:ind w:left="740" w:hanging="371"/>
        <w:rPr>
          <w:rFonts w:ascii="Calibri" w:eastAsia="Arial" w:hAnsi="Calibri" w:cs="Calibri"/>
          <w:sz w:val="24"/>
        </w:rPr>
      </w:pPr>
      <w:r>
        <w:rPr>
          <w:rFonts w:ascii="Calibri" w:eastAsia="Arial" w:hAnsi="Calibri" w:cs="Calibri"/>
          <w:b/>
          <w:sz w:val="24"/>
        </w:rPr>
        <w:t>LED Sync Set Yes/No</w:t>
      </w:r>
    </w:p>
    <w:p w:rsidR="00000000" w:rsidRDefault="00700347">
      <w:pPr>
        <w:spacing w:line="6" w:lineRule="exact"/>
        <w:rPr>
          <w:rFonts w:ascii="Calibri" w:eastAsia="Arial" w:hAnsi="Calibri" w:cs="Calibri"/>
          <w:sz w:val="24"/>
        </w:rPr>
      </w:pPr>
    </w:p>
    <w:p w:rsidR="00000000" w:rsidRDefault="00700347">
      <w:pPr>
        <w:spacing w:line="231" w:lineRule="auto"/>
        <w:ind w:left="720"/>
        <w:rPr>
          <w:rFonts w:ascii="Calibri" w:eastAsia="Arial" w:hAnsi="Calibri" w:cs="Calibri"/>
          <w:sz w:val="24"/>
        </w:rPr>
      </w:pPr>
      <w:r>
        <w:rPr>
          <w:rFonts w:ascii="Calibri" w:eastAsia="Arial" w:hAnsi="Calibri" w:cs="Calibri"/>
          <w:sz w:val="24"/>
        </w:rPr>
        <w:t>Adjust the LED mode. Yes=LEDs work together with the smoke output, NO=LEDs a</w:t>
      </w:r>
      <w:r>
        <w:rPr>
          <w:rFonts w:ascii="Calibri" w:eastAsia="Arial" w:hAnsi="Calibri" w:cs="Calibri"/>
          <w:sz w:val="24"/>
        </w:rPr>
        <w:t>re always on.</w:t>
      </w:r>
    </w:p>
    <w:p w:rsidR="00000000" w:rsidRDefault="00700347">
      <w:pPr>
        <w:numPr>
          <w:ilvl w:val="0"/>
          <w:numId w:val="2"/>
        </w:numPr>
        <w:tabs>
          <w:tab w:val="left" w:pos="740"/>
        </w:tabs>
        <w:spacing w:line="0" w:lineRule="atLeast"/>
        <w:ind w:left="740" w:hanging="372"/>
        <w:rPr>
          <w:rFonts w:ascii="Calibri" w:eastAsia="Arial" w:hAnsi="Calibri" w:cs="Calibri"/>
          <w:sz w:val="24"/>
        </w:rPr>
      </w:pPr>
      <w:r>
        <w:rPr>
          <w:rFonts w:ascii="Calibri" w:eastAsia="Arial" w:hAnsi="Calibri" w:cs="Calibri"/>
          <w:b/>
          <w:sz w:val="24"/>
        </w:rPr>
        <w:t>Temper Min:xxx</w:t>
      </w:r>
    </w:p>
    <w:p w:rsidR="00000000" w:rsidRDefault="00700347">
      <w:pPr>
        <w:spacing w:line="9" w:lineRule="exact"/>
        <w:rPr>
          <w:rFonts w:ascii="Calibri" w:eastAsia="Arial" w:hAnsi="Calibri" w:cs="Calibri"/>
          <w:sz w:val="24"/>
        </w:rPr>
      </w:pPr>
    </w:p>
    <w:p w:rsidR="00000000" w:rsidRDefault="00700347">
      <w:pPr>
        <w:spacing w:line="0" w:lineRule="atLeast"/>
        <w:ind w:left="720"/>
        <w:rPr>
          <w:rFonts w:ascii="Calibri" w:eastAsia="Arial" w:hAnsi="Calibri" w:cs="Calibri"/>
          <w:sz w:val="24"/>
        </w:rPr>
      </w:pPr>
      <w:r>
        <w:rPr>
          <w:rFonts w:ascii="Calibri" w:eastAsia="Arial" w:hAnsi="Calibri" w:cs="Calibri"/>
          <w:sz w:val="24"/>
        </w:rPr>
        <w:t>Adjust the minimum heating temperature of the heating element, adjustable between 260° - 310°C.</w:t>
      </w:r>
    </w:p>
    <w:p w:rsidR="00000000" w:rsidRDefault="00700347">
      <w:pPr>
        <w:rPr>
          <w:sz w:val="24"/>
        </w:rPr>
      </w:pPr>
      <w:r>
        <w:rPr>
          <w:rFonts w:hint="eastAsia"/>
          <w:b/>
          <w:bCs/>
          <w:sz w:val="24"/>
        </w:rPr>
        <w:t>2.Timer</w:t>
      </w:r>
      <w:r>
        <w:rPr>
          <w:b/>
          <w:bCs/>
          <w:sz w:val="24"/>
        </w:rPr>
        <w:t xml:space="preserve"> control</w:t>
      </w:r>
      <w:r>
        <w:rPr>
          <w:rFonts w:hint="eastAsia"/>
          <w:b/>
          <w:bCs/>
          <w:sz w:val="24"/>
        </w:rPr>
        <w:t xml:space="preserve"> :</w:t>
      </w:r>
      <w:r>
        <w:rPr>
          <w:sz w:val="24"/>
        </w:rPr>
        <w:t xml:space="preserve"> </w:t>
      </w:r>
      <w:r>
        <w:rPr>
          <w:rFonts w:hint="eastAsia"/>
          <w:sz w:val="24"/>
        </w:rPr>
        <w:t>Press the Timer key to activate the timer function. The display shows the adjusted interval and the device count</w:t>
      </w:r>
      <w:r>
        <w:rPr>
          <w:rFonts w:hint="eastAsia"/>
          <w:sz w:val="24"/>
        </w:rPr>
        <w:t>s the seconds down to "0". After that, the fog emission is triggered at the volume adjusted under "Volume Out". The duration depends on the settings adjusted under "Duration Set". If you wish to deactivate the timer function, press the Timer key once more.</w:t>
      </w:r>
    </w:p>
    <w:p w:rsidR="00000000" w:rsidRDefault="00700347">
      <w:pPr>
        <w:rPr>
          <w:rFonts w:hint="eastAsia"/>
          <w:sz w:val="24"/>
        </w:rPr>
      </w:pPr>
      <w:r>
        <w:rPr>
          <w:rFonts w:hint="eastAsia"/>
          <w:sz w:val="24"/>
        </w:rPr>
        <w:t xml:space="preserve">3. </w:t>
      </w:r>
      <w:r>
        <w:rPr>
          <w:rFonts w:hint="eastAsia"/>
          <w:b/>
          <w:bCs/>
          <w:sz w:val="24"/>
        </w:rPr>
        <w:t xml:space="preserve">Wireless control </w:t>
      </w:r>
      <w:r>
        <w:rPr>
          <w:rFonts w:hint="eastAsia"/>
          <w:sz w:val="24"/>
        </w:rPr>
        <w:t>: Press the Lock button for immediate triggering of the fog emission at the volume adjusted under "Man Volume". Press the lock button more in order to stop the fog emission.</w:t>
      </w:r>
    </w:p>
    <w:p w:rsidR="00000000" w:rsidRDefault="00700347">
      <w:pPr>
        <w:rPr>
          <w:rFonts w:hint="eastAsia"/>
          <w:sz w:val="24"/>
        </w:rPr>
      </w:pPr>
      <w:r>
        <w:rPr>
          <w:rFonts w:hint="eastAsia"/>
          <w:sz w:val="24"/>
        </w:rPr>
        <w:t>Manual control (100% output)</w:t>
      </w:r>
    </w:p>
    <w:p w:rsidR="00000000" w:rsidRDefault="00700347">
      <w:pPr>
        <w:rPr>
          <w:rFonts w:hint="eastAsia"/>
          <w:sz w:val="24"/>
        </w:rPr>
      </w:pPr>
      <w:r>
        <w:rPr>
          <w:rFonts w:hint="eastAsia"/>
          <w:sz w:val="24"/>
        </w:rPr>
        <w:t>Press the Manual key for immedia</w:t>
      </w:r>
      <w:r>
        <w:rPr>
          <w:rFonts w:hint="eastAsia"/>
          <w:sz w:val="24"/>
        </w:rPr>
        <w:t>te triggering of the fog emission at 100 % volume. Let the Manual key loose in order to stop the fog emission</w:t>
      </w:r>
    </w:p>
    <w:p w:rsidR="00000000" w:rsidRDefault="00700347">
      <w:pPr>
        <w:rPr>
          <w:rFonts w:hint="eastAsia"/>
          <w:sz w:val="24"/>
        </w:rPr>
      </w:pPr>
      <w:r>
        <w:rPr>
          <w:rFonts w:hint="eastAsia"/>
          <w:sz w:val="24"/>
        </w:rPr>
        <w:t>4.</w:t>
      </w:r>
      <w:r>
        <w:rPr>
          <w:rFonts w:hint="eastAsia"/>
          <w:b/>
          <w:bCs/>
          <w:sz w:val="24"/>
        </w:rPr>
        <w:t>DMX control:</w:t>
      </w:r>
      <w:r>
        <w:rPr>
          <w:rFonts w:hint="eastAsia"/>
          <w:sz w:val="24"/>
        </w:rPr>
        <w:t xml:space="preserve">  </w:t>
      </w:r>
    </w:p>
    <w:p w:rsidR="00000000" w:rsidRDefault="00700347">
      <w:pPr>
        <w:rPr>
          <w:rFonts w:hint="eastAsia"/>
          <w:sz w:val="24"/>
        </w:rPr>
      </w:pPr>
      <w:r>
        <w:rPr>
          <w:rFonts w:hint="eastAsia"/>
          <w:sz w:val="24"/>
        </w:rPr>
        <w:t xml:space="preserve">Connect the machine directly to a DMX controller or a DMX loop with multiple DMX effects. The machine uses a 3-pin XLR connector </w:t>
      </w:r>
      <w:r>
        <w:rPr>
          <w:rFonts w:hint="eastAsia"/>
          <w:sz w:val="24"/>
        </w:rPr>
        <w:t>for DMX connection.</w:t>
      </w:r>
    </w:p>
    <w:p w:rsidR="00000000" w:rsidRDefault="00700347">
      <w:pPr>
        <w:rPr>
          <w:rFonts w:hint="eastAsia"/>
          <w:sz w:val="24"/>
        </w:rPr>
      </w:pPr>
      <w:r>
        <w:rPr>
          <w:rFonts w:hint="eastAsia"/>
          <w:b/>
          <w:bCs/>
          <w:sz w:val="24"/>
        </w:rPr>
        <w:t xml:space="preserve">Address Setup: </w:t>
      </w:r>
      <w:r>
        <w:rPr>
          <w:rFonts w:hint="eastAsia"/>
          <w:sz w:val="24"/>
        </w:rPr>
        <w:t>Press the MODE button a number of times until Add appears on the display, with the UP / DOWN buttons the start address may be set. The start address is defined as a first channel to which the machine will respond to. Chec</w:t>
      </w:r>
      <w:r>
        <w:rPr>
          <w:rFonts w:hint="eastAsia"/>
          <w:sz w:val="24"/>
        </w:rPr>
        <w:t>k that there are no overlapping channels used!</w:t>
      </w:r>
      <w:bookmarkEnd w:id="2"/>
    </w:p>
    <w:p w:rsidR="00000000" w:rsidRDefault="00700347">
      <w:pPr>
        <w:rPr>
          <w:rFonts w:hint="eastAsia"/>
          <w:sz w:val="24"/>
        </w:rPr>
      </w:pPr>
    </w:p>
    <w:p w:rsidR="00000000" w:rsidRDefault="00700347">
      <w:pPr>
        <w:rPr>
          <w:b/>
          <w:bCs/>
          <w:sz w:val="28"/>
          <w:szCs w:val="28"/>
        </w:rPr>
      </w:pPr>
      <w:r>
        <w:rPr>
          <w:b/>
          <w:bCs/>
          <w:sz w:val="28"/>
          <w:szCs w:val="28"/>
        </w:rPr>
        <w:t>Notice</w:t>
      </w:r>
      <w:r>
        <w:rPr>
          <w:rFonts w:hint="eastAsia"/>
          <w:b/>
          <w:bCs/>
          <w:sz w:val="28"/>
          <w:szCs w:val="28"/>
        </w:rPr>
        <w:t xml:space="preserve"> </w:t>
      </w:r>
      <w:r>
        <w:rPr>
          <w:rFonts w:ascii="Helvetica" w:hAnsi="Helvetica" w:cs="Helvetica"/>
          <w:b/>
          <w:color w:val="262626"/>
          <w:sz w:val="28"/>
          <w:szCs w:val="28"/>
          <w:shd w:val="clear" w:color="auto" w:fill="FFFFFF"/>
        </w:rPr>
        <w:t>……………………………………………………■</w:t>
      </w:r>
    </w:p>
    <w:p w:rsidR="00000000" w:rsidRDefault="00700347">
      <w:pPr>
        <w:rPr>
          <w:sz w:val="24"/>
        </w:rPr>
      </w:pPr>
      <w:r>
        <w:rPr>
          <w:sz w:val="24"/>
        </w:rPr>
        <w:t>1.</w:t>
      </w:r>
      <w:r>
        <w:rPr>
          <w:rFonts w:hint="eastAsia"/>
          <w:sz w:val="24"/>
        </w:rPr>
        <w:t xml:space="preserve"> </w:t>
      </w:r>
      <w:r>
        <w:rPr>
          <w:sz w:val="24"/>
        </w:rPr>
        <w:t>This</w:t>
      </w:r>
      <w:r>
        <w:rPr>
          <w:rFonts w:hint="eastAsia"/>
          <w:sz w:val="24"/>
        </w:rPr>
        <w:t xml:space="preserve"> fog&amp;bubble</w:t>
      </w:r>
      <w:r>
        <w:rPr>
          <w:sz w:val="24"/>
        </w:rPr>
        <w:t xml:space="preserve"> machine should be used in dry and well</w:t>
      </w:r>
      <w:r>
        <w:rPr>
          <w:rFonts w:hint="eastAsia"/>
          <w:sz w:val="24"/>
        </w:rPr>
        <w:t>-</w:t>
      </w:r>
      <w:r>
        <w:rPr>
          <w:sz w:val="24"/>
        </w:rPr>
        <w:t>ventilated place . Please avoid any water or rain fall in the machines, if water and rain fall in, turn off the power imm</w:t>
      </w:r>
      <w:r>
        <w:rPr>
          <w:sz w:val="24"/>
        </w:rPr>
        <w:t xml:space="preserve">ediately. The room for cool should be at least </w:t>
      </w:r>
      <w:r>
        <w:rPr>
          <w:rFonts w:hint="eastAsia"/>
          <w:sz w:val="24"/>
        </w:rPr>
        <w:t>3</w:t>
      </w:r>
      <w:r>
        <w:rPr>
          <w:sz w:val="24"/>
        </w:rPr>
        <w:t>0</w:t>
      </w:r>
      <w:r>
        <w:rPr>
          <w:rFonts w:hint="eastAsia"/>
          <w:sz w:val="24"/>
        </w:rPr>
        <w:t>cm.</w:t>
      </w:r>
      <w:r>
        <w:rPr>
          <w:sz w:val="24"/>
        </w:rPr>
        <w:t xml:space="preserve"> Keep far away from children, fire,</w:t>
      </w:r>
      <w:r>
        <w:rPr>
          <w:rFonts w:hint="eastAsia"/>
          <w:sz w:val="24"/>
        </w:rPr>
        <w:t xml:space="preserve"> </w:t>
      </w:r>
      <w:r>
        <w:rPr>
          <w:sz w:val="24"/>
        </w:rPr>
        <w:t>explosive and flammable things, and avoid scalding.</w:t>
      </w:r>
    </w:p>
    <w:p w:rsidR="00000000" w:rsidRDefault="00700347">
      <w:pPr>
        <w:rPr>
          <w:sz w:val="24"/>
        </w:rPr>
      </w:pPr>
      <w:r>
        <w:rPr>
          <w:sz w:val="24"/>
        </w:rPr>
        <w:t>3.</w:t>
      </w:r>
      <w:r>
        <w:rPr>
          <w:rFonts w:hint="eastAsia"/>
          <w:sz w:val="24"/>
        </w:rPr>
        <w:t xml:space="preserve"> </w:t>
      </w:r>
      <w:r>
        <w:rPr>
          <w:sz w:val="24"/>
        </w:rPr>
        <w:t xml:space="preserve">When the </w:t>
      </w:r>
      <w:r>
        <w:rPr>
          <w:rFonts w:hint="eastAsia"/>
          <w:sz w:val="24"/>
        </w:rPr>
        <w:t>fog or bubble</w:t>
      </w:r>
      <w:r>
        <w:rPr>
          <w:sz w:val="24"/>
        </w:rPr>
        <w:t xml:space="preserve"> fluid is used up, you should add </w:t>
      </w:r>
      <w:r>
        <w:rPr>
          <w:rFonts w:hint="eastAsia"/>
          <w:sz w:val="24"/>
        </w:rPr>
        <w:t xml:space="preserve">fog or bubble liquid </w:t>
      </w:r>
      <w:r>
        <w:rPr>
          <w:sz w:val="24"/>
        </w:rPr>
        <w:t>in time. If the machine work without</w:t>
      </w:r>
      <w:r>
        <w:rPr>
          <w:sz w:val="24"/>
        </w:rPr>
        <w:t xml:space="preserve"> fluid, the pump and other parts will get damaged</w:t>
      </w:r>
      <w:r>
        <w:rPr>
          <w:rFonts w:hint="eastAsia"/>
          <w:sz w:val="24"/>
        </w:rPr>
        <w:t xml:space="preserve">. </w:t>
      </w:r>
      <w:r>
        <w:rPr>
          <w:sz w:val="24"/>
        </w:rPr>
        <w:t>Whe</w:t>
      </w:r>
      <w:r>
        <w:rPr>
          <w:rFonts w:hint="eastAsia"/>
          <w:sz w:val="24"/>
        </w:rPr>
        <w:t>n</w:t>
      </w:r>
      <w:r>
        <w:rPr>
          <w:sz w:val="24"/>
        </w:rPr>
        <w:t xml:space="preserve"> adding fluid, remember to turn off the power, and carefully avoid spilling over to cause short cut.</w:t>
      </w:r>
    </w:p>
    <w:p w:rsidR="00000000" w:rsidRDefault="00700347">
      <w:pPr>
        <w:rPr>
          <w:sz w:val="24"/>
        </w:rPr>
      </w:pPr>
      <w:r>
        <w:rPr>
          <w:sz w:val="24"/>
        </w:rPr>
        <w:t>4.</w:t>
      </w:r>
      <w:r>
        <w:rPr>
          <w:rFonts w:hint="eastAsia"/>
          <w:sz w:val="24"/>
        </w:rPr>
        <w:t xml:space="preserve"> </w:t>
      </w:r>
      <w:r>
        <w:rPr>
          <w:sz w:val="24"/>
        </w:rPr>
        <w:t>The</w:t>
      </w:r>
      <w:r>
        <w:rPr>
          <w:rFonts w:hint="eastAsia"/>
          <w:sz w:val="24"/>
        </w:rPr>
        <w:t xml:space="preserve"> </w:t>
      </w:r>
      <w:r>
        <w:rPr>
          <w:sz w:val="24"/>
        </w:rPr>
        <w:t>machine should work under professional worker’s supper vision, please do not add flammable li</w:t>
      </w:r>
      <w:r>
        <w:rPr>
          <w:sz w:val="24"/>
        </w:rPr>
        <w:t>quids, gas or perfume into the</w:t>
      </w:r>
      <w:r>
        <w:rPr>
          <w:rFonts w:hint="eastAsia"/>
          <w:sz w:val="24"/>
        </w:rPr>
        <w:t xml:space="preserve"> </w:t>
      </w:r>
      <w:r>
        <w:rPr>
          <w:sz w:val="24"/>
        </w:rPr>
        <w:t>fluid tank.</w:t>
      </w:r>
    </w:p>
    <w:p w:rsidR="00000000" w:rsidRDefault="00700347">
      <w:pPr>
        <w:rPr>
          <w:sz w:val="24"/>
        </w:rPr>
      </w:pPr>
      <w:r>
        <w:rPr>
          <w:sz w:val="24"/>
        </w:rPr>
        <w:t>6.</w:t>
      </w:r>
      <w:r>
        <w:rPr>
          <w:rFonts w:hint="eastAsia"/>
          <w:sz w:val="24"/>
        </w:rPr>
        <w:t xml:space="preserve"> </w:t>
      </w:r>
      <w:r>
        <w:rPr>
          <w:sz w:val="24"/>
        </w:rPr>
        <w:t xml:space="preserve">When working, do not touch </w:t>
      </w:r>
      <w:r>
        <w:rPr>
          <w:rFonts w:hint="eastAsia"/>
          <w:sz w:val="24"/>
        </w:rPr>
        <w:t xml:space="preserve">the machine and </w:t>
      </w:r>
      <w:r>
        <w:rPr>
          <w:sz w:val="24"/>
        </w:rPr>
        <w:t xml:space="preserve">power </w:t>
      </w:r>
      <w:r>
        <w:rPr>
          <w:rFonts w:hint="eastAsia"/>
          <w:sz w:val="24"/>
        </w:rPr>
        <w:t>cord.</w:t>
      </w:r>
      <w:r>
        <w:rPr>
          <w:sz w:val="24"/>
        </w:rPr>
        <w:t>.</w:t>
      </w:r>
    </w:p>
    <w:p w:rsidR="00000000" w:rsidRDefault="00700347">
      <w:pPr>
        <w:rPr>
          <w:sz w:val="24"/>
        </w:rPr>
      </w:pPr>
      <w:r>
        <w:rPr>
          <w:sz w:val="24"/>
        </w:rPr>
        <w:t>7.</w:t>
      </w:r>
      <w:r>
        <w:rPr>
          <w:rFonts w:hint="eastAsia"/>
          <w:sz w:val="24"/>
        </w:rPr>
        <w:t xml:space="preserve"> </w:t>
      </w:r>
      <w:r>
        <w:rPr>
          <w:sz w:val="24"/>
        </w:rPr>
        <w:t>When long time no use or after use, please disconnect power or unplug the power cord.</w:t>
      </w:r>
    </w:p>
    <w:p w:rsidR="00000000" w:rsidRDefault="00700347">
      <w:pPr>
        <w:rPr>
          <w:sz w:val="24"/>
        </w:rPr>
      </w:pPr>
    </w:p>
    <w:p w:rsidR="00000000" w:rsidRDefault="00700347">
      <w:pPr>
        <w:rPr>
          <w:rFonts w:ascii="Calibri" w:eastAsia="Adobe 仿宋 Std R" w:hAnsi="Calibri" w:cs="Calibri" w:hint="eastAsia"/>
          <w:b/>
          <w:bCs/>
          <w:sz w:val="28"/>
          <w:szCs w:val="28"/>
        </w:rPr>
      </w:pPr>
      <w:r>
        <w:rPr>
          <w:rFonts w:ascii="Calibri" w:eastAsia="Adobe 仿宋 Std R" w:hAnsi="Calibri" w:cs="Calibri" w:hint="eastAsia"/>
          <w:b/>
          <w:bCs/>
          <w:sz w:val="28"/>
          <w:szCs w:val="28"/>
        </w:rPr>
        <w:t xml:space="preserve">Instructions </w:t>
      </w:r>
      <w:r>
        <w:rPr>
          <w:rFonts w:ascii="Helvetica" w:hAnsi="Helvetica" w:cs="Helvetica"/>
          <w:b/>
          <w:color w:val="262626"/>
          <w:sz w:val="28"/>
          <w:szCs w:val="28"/>
          <w:shd w:val="clear" w:color="auto" w:fill="FFFFFF"/>
        </w:rPr>
        <w:t>………………………………………………■</w:t>
      </w:r>
    </w:p>
    <w:p w:rsidR="00000000" w:rsidRDefault="00700347">
      <w:pPr>
        <w:numPr>
          <w:ilvl w:val="0"/>
          <w:numId w:val="3"/>
        </w:numPr>
        <w:rPr>
          <w:rFonts w:ascii="Calibri" w:eastAsia="Adobe 仿宋 Std R" w:hAnsi="Calibri" w:cs="Calibri" w:hint="eastAsia"/>
          <w:sz w:val="24"/>
        </w:rPr>
      </w:pPr>
      <w:r>
        <w:rPr>
          <w:rFonts w:ascii="Calibri" w:eastAsia="Adobe 仿宋 Std R" w:hAnsi="Calibri" w:cs="Calibri" w:hint="eastAsia"/>
          <w:sz w:val="24"/>
        </w:rPr>
        <w:t>Warranty period: maintenance fr</w:t>
      </w:r>
      <w:r>
        <w:rPr>
          <w:rFonts w:ascii="Calibri" w:eastAsia="Adobe 仿宋 Std R" w:hAnsi="Calibri" w:cs="Calibri" w:hint="eastAsia"/>
          <w:sz w:val="24"/>
        </w:rPr>
        <w:t>ee within one year ( The warranty is valid from the date of purchase</w:t>
      </w:r>
      <w:r>
        <w:rPr>
          <w:rFonts w:ascii="Calibri" w:eastAsia="Adobe 仿宋 Std R" w:hAnsi="Calibri" w:cs="Calibri" w:hint="eastAsia"/>
          <w:sz w:val="24"/>
        </w:rPr>
        <w:t>。）</w:t>
      </w:r>
    </w:p>
    <w:p w:rsidR="00000000" w:rsidRDefault="00700347">
      <w:pPr>
        <w:numPr>
          <w:ilvl w:val="0"/>
          <w:numId w:val="3"/>
        </w:numPr>
        <w:rPr>
          <w:rFonts w:ascii="Calibri" w:eastAsia="Adobe 仿宋 Std R" w:hAnsi="Calibri" w:cs="Calibri"/>
          <w:sz w:val="24"/>
        </w:rPr>
      </w:pPr>
      <w:r>
        <w:rPr>
          <w:rFonts w:ascii="Calibri" w:eastAsia="Adobe 仿宋 Std R" w:hAnsi="Calibri" w:cs="Calibri" w:hint="eastAsia"/>
          <w:sz w:val="24"/>
        </w:rPr>
        <w:t>The warranty is void when:</w:t>
      </w:r>
    </w:p>
    <w:p w:rsidR="00000000" w:rsidRDefault="00700347">
      <w:pPr>
        <w:numPr>
          <w:ilvl w:val="0"/>
          <w:numId w:val="4"/>
        </w:numPr>
        <w:rPr>
          <w:rFonts w:ascii="Calibri" w:eastAsia="Adobe 仿宋 Std R" w:hAnsi="Calibri" w:cs="Calibri" w:hint="eastAsia"/>
          <w:sz w:val="24"/>
        </w:rPr>
      </w:pPr>
      <w:r>
        <w:rPr>
          <w:rFonts w:ascii="Calibri" w:eastAsia="Adobe 仿宋 Std R" w:hAnsi="Calibri" w:cs="Calibri" w:hint="eastAsia"/>
          <w:sz w:val="24"/>
        </w:rPr>
        <w:t>The device has been faulty operate or improper use. Like: burnt caused by overload or over voltage.</w:t>
      </w:r>
    </w:p>
    <w:p w:rsidR="00000000" w:rsidRDefault="00700347">
      <w:pPr>
        <w:numPr>
          <w:ilvl w:val="0"/>
          <w:numId w:val="4"/>
        </w:numPr>
        <w:rPr>
          <w:rFonts w:ascii="Calibri" w:eastAsia="Adobe 仿宋 Std R" w:hAnsi="Calibri" w:cs="Calibri"/>
          <w:sz w:val="24"/>
        </w:rPr>
      </w:pPr>
      <w:r>
        <w:rPr>
          <w:rFonts w:ascii="Calibri" w:eastAsia="Adobe 仿宋 Std R" w:hAnsi="Calibri" w:cs="Calibri" w:hint="eastAsia"/>
          <w:sz w:val="24"/>
        </w:rPr>
        <w:t>The device damaged due to moving it.</w:t>
      </w:r>
    </w:p>
    <w:p w:rsidR="00000000" w:rsidRDefault="00700347">
      <w:pPr>
        <w:numPr>
          <w:ilvl w:val="0"/>
          <w:numId w:val="4"/>
        </w:numPr>
        <w:rPr>
          <w:rFonts w:ascii="Calibri" w:eastAsia="Adobe 仿宋 Std R" w:hAnsi="Calibri" w:cs="Calibri"/>
          <w:sz w:val="24"/>
        </w:rPr>
      </w:pPr>
      <w:r>
        <w:rPr>
          <w:rFonts w:ascii="Calibri" w:eastAsia="Adobe 仿宋 Std R" w:hAnsi="Calibri" w:cs="Calibri" w:hint="eastAsia"/>
          <w:sz w:val="24"/>
        </w:rPr>
        <w:t>The device cause by p</w:t>
      </w:r>
      <w:r>
        <w:rPr>
          <w:rFonts w:ascii="Calibri" w:eastAsia="Adobe 仿宋 Std R" w:hAnsi="Calibri" w:cs="Calibri" w:hint="eastAsia"/>
          <w:sz w:val="24"/>
        </w:rPr>
        <w:t>oor use environment. Like : moisture, unstable voltage etc.</w:t>
      </w:r>
    </w:p>
    <w:p w:rsidR="00000000" w:rsidRDefault="00700347">
      <w:pPr>
        <w:numPr>
          <w:ilvl w:val="0"/>
          <w:numId w:val="4"/>
        </w:numPr>
        <w:rPr>
          <w:rFonts w:ascii="Calibri" w:eastAsia="Adobe 仿宋 Std R" w:hAnsi="Calibri" w:cs="Calibri" w:hint="eastAsia"/>
          <w:sz w:val="24"/>
        </w:rPr>
      </w:pPr>
      <w:r>
        <w:rPr>
          <w:rFonts w:ascii="Calibri" w:eastAsia="Adobe 仿宋 Std R" w:hAnsi="Calibri" w:cs="Calibri" w:hint="eastAsia"/>
          <w:sz w:val="24"/>
        </w:rPr>
        <w:t>The product has been altered by anyone other .</w:t>
      </w:r>
    </w:p>
    <w:p w:rsidR="00000000" w:rsidRDefault="00700347">
      <w:pPr>
        <w:numPr>
          <w:ilvl w:val="0"/>
          <w:numId w:val="5"/>
        </w:numPr>
        <w:rPr>
          <w:rFonts w:ascii="Calibri" w:eastAsia="Adobe 仿宋 Std R" w:hAnsi="Calibri" w:cs="Calibri" w:hint="eastAsia"/>
          <w:sz w:val="24"/>
        </w:rPr>
      </w:pPr>
      <w:r>
        <w:rPr>
          <w:rFonts w:ascii="Calibri" w:eastAsia="Adobe 仿宋 Std R" w:hAnsi="Calibri" w:cs="Calibri" w:hint="eastAsia"/>
          <w:sz w:val="24"/>
        </w:rPr>
        <w:t>Exclusions: packaging materials, casing and bracket of the product and battery inside wireless remote controller.</w:t>
      </w:r>
    </w:p>
    <w:p w:rsidR="00000000" w:rsidRDefault="00700347">
      <w:pPr>
        <w:numPr>
          <w:ilvl w:val="0"/>
          <w:numId w:val="5"/>
        </w:numPr>
        <w:rPr>
          <w:rFonts w:ascii="Calibri" w:eastAsia="Adobe 仿宋 Std R" w:hAnsi="Calibri" w:cs="Calibri" w:hint="eastAsia"/>
          <w:sz w:val="24"/>
        </w:rPr>
      </w:pPr>
      <w:r>
        <w:rPr>
          <w:rFonts w:ascii="Calibri" w:eastAsia="Adobe 仿宋 Std R" w:hAnsi="Calibri" w:cs="Calibri" w:hint="eastAsia"/>
          <w:sz w:val="24"/>
        </w:rPr>
        <w:t>We won</w:t>
      </w:r>
      <w:r>
        <w:rPr>
          <w:rFonts w:ascii="Calibri" w:eastAsia="Adobe 仿宋 Std R" w:hAnsi="Calibri" w:cs="Calibri"/>
          <w:sz w:val="24"/>
        </w:rPr>
        <w:t>’</w:t>
      </w:r>
      <w:r>
        <w:rPr>
          <w:rFonts w:ascii="Calibri" w:eastAsia="Adobe 仿宋 Std R" w:hAnsi="Calibri" w:cs="Calibri" w:hint="eastAsia"/>
          <w:sz w:val="24"/>
        </w:rPr>
        <w:t>t charge any maintenance and</w:t>
      </w:r>
      <w:r>
        <w:rPr>
          <w:rFonts w:ascii="Calibri" w:eastAsia="Adobe 仿宋 Std R" w:hAnsi="Calibri" w:cs="Calibri" w:hint="eastAsia"/>
          <w:sz w:val="24"/>
        </w:rPr>
        <w:t xml:space="preserve"> spare parts if the products in conformity with the terms of warranty. In regard to the products which exceed warranty period , we</w:t>
      </w:r>
      <w:r>
        <w:rPr>
          <w:rFonts w:ascii="Calibri" w:eastAsia="Adobe 仿宋 Std R" w:hAnsi="Calibri" w:cs="Calibri"/>
          <w:sz w:val="24"/>
        </w:rPr>
        <w:t>’</w:t>
      </w:r>
      <w:r>
        <w:rPr>
          <w:rFonts w:ascii="Calibri" w:eastAsia="Adobe 仿宋 Std R" w:hAnsi="Calibri" w:cs="Calibri" w:hint="eastAsia"/>
          <w:sz w:val="24"/>
        </w:rPr>
        <w:t>ll only charge the cost of the spare parts accordingly.</w:t>
      </w:r>
    </w:p>
    <w:tbl>
      <w:tblPr>
        <w:tblpPr w:leftFromText="180" w:rightFromText="180" w:vertAnchor="text" w:horzAnchor="page" w:tblpX="760" w:tblpY="70"/>
        <w:tblOverlap w:val="never"/>
        <w:tblW w:w="0" w:type="auto"/>
        <w:tblInd w:w="0" w:type="dxa"/>
        <w:tblLayout w:type="fixed"/>
        <w:tblCellMar>
          <w:left w:w="0" w:type="dxa"/>
          <w:right w:w="0" w:type="dxa"/>
        </w:tblCellMar>
        <w:tblLook w:val="0000" w:firstRow="0" w:lastRow="0" w:firstColumn="0" w:lastColumn="0" w:noHBand="0" w:noVBand="0"/>
      </w:tblPr>
      <w:tblGrid>
        <w:gridCol w:w="1090"/>
        <w:gridCol w:w="1232"/>
        <w:gridCol w:w="748"/>
        <w:gridCol w:w="4230"/>
      </w:tblGrid>
      <w:tr w:rsidR="00000000">
        <w:trPr>
          <w:trHeight w:val="265"/>
        </w:trPr>
        <w:tc>
          <w:tcPr>
            <w:tcW w:w="1090" w:type="dxa"/>
            <w:tcBorders>
              <w:top w:val="single" w:sz="8" w:space="0" w:color="auto"/>
              <w:left w:val="single" w:sz="8" w:space="0" w:color="auto"/>
              <w:bottom w:val="single" w:sz="8" w:space="0" w:color="auto"/>
              <w:right w:val="single" w:sz="8" w:space="0" w:color="auto"/>
            </w:tcBorders>
            <w:shd w:val="clear" w:color="auto" w:fill="FFFFFF"/>
            <w:vAlign w:val="bottom"/>
          </w:tcPr>
          <w:p w:rsidR="00000000" w:rsidRDefault="00700347">
            <w:pPr>
              <w:spacing w:line="227" w:lineRule="exact"/>
              <w:jc w:val="center"/>
              <w:rPr>
                <w:rFonts w:ascii="Arial" w:eastAsia="Arial" w:hAnsi="Arial"/>
                <w:b/>
                <w:color w:val="000000"/>
              </w:rPr>
            </w:pPr>
            <w:r>
              <w:rPr>
                <w:rFonts w:ascii="Arial" w:eastAsia="Arial" w:hAnsi="Arial"/>
                <w:b/>
                <w:color w:val="000000"/>
              </w:rPr>
              <w:t>Channel</w:t>
            </w:r>
          </w:p>
        </w:tc>
        <w:tc>
          <w:tcPr>
            <w:tcW w:w="1232" w:type="dxa"/>
            <w:tcBorders>
              <w:top w:val="single" w:sz="8" w:space="0" w:color="auto"/>
              <w:bottom w:val="single" w:sz="8" w:space="0" w:color="auto"/>
              <w:right w:val="single" w:sz="8" w:space="0" w:color="auto"/>
            </w:tcBorders>
            <w:shd w:val="clear" w:color="auto" w:fill="FFFFFF"/>
            <w:vAlign w:val="bottom"/>
          </w:tcPr>
          <w:p w:rsidR="00000000" w:rsidRDefault="00700347">
            <w:pPr>
              <w:spacing w:line="227" w:lineRule="exact"/>
              <w:ind w:left="100"/>
              <w:rPr>
                <w:rFonts w:ascii="Arial" w:eastAsia="Arial" w:hAnsi="Arial"/>
                <w:b/>
                <w:color w:val="000000"/>
              </w:rPr>
            </w:pPr>
            <w:r>
              <w:rPr>
                <w:rFonts w:ascii="Arial" w:eastAsia="Arial" w:hAnsi="Arial"/>
                <w:b/>
                <w:color w:val="000000"/>
              </w:rPr>
              <w:t>Function</w:t>
            </w:r>
          </w:p>
        </w:tc>
        <w:tc>
          <w:tcPr>
            <w:tcW w:w="748" w:type="dxa"/>
            <w:tcBorders>
              <w:top w:val="single" w:sz="8" w:space="0" w:color="auto"/>
              <w:bottom w:val="single" w:sz="8" w:space="0" w:color="auto"/>
              <w:right w:val="single" w:sz="8" w:space="0" w:color="auto"/>
            </w:tcBorders>
            <w:shd w:val="clear" w:color="auto" w:fill="FFFFFF"/>
            <w:vAlign w:val="bottom"/>
          </w:tcPr>
          <w:p w:rsidR="00000000" w:rsidRDefault="00700347">
            <w:pPr>
              <w:spacing w:line="227" w:lineRule="exact"/>
              <w:ind w:left="100"/>
              <w:rPr>
                <w:rFonts w:ascii="Arial" w:eastAsia="Arial" w:hAnsi="Arial"/>
                <w:b/>
                <w:color w:val="000000"/>
              </w:rPr>
            </w:pPr>
            <w:r>
              <w:rPr>
                <w:rFonts w:ascii="Arial" w:eastAsia="Arial" w:hAnsi="Arial"/>
                <w:b/>
                <w:color w:val="000000"/>
              </w:rPr>
              <w:t>Value</w:t>
            </w:r>
          </w:p>
        </w:tc>
        <w:tc>
          <w:tcPr>
            <w:tcW w:w="4230" w:type="dxa"/>
            <w:tcBorders>
              <w:top w:val="single" w:sz="8" w:space="0" w:color="auto"/>
              <w:bottom w:val="single" w:sz="8" w:space="0" w:color="auto"/>
              <w:right w:val="single" w:sz="8" w:space="0" w:color="auto"/>
            </w:tcBorders>
            <w:shd w:val="clear" w:color="auto" w:fill="FFFFFF"/>
            <w:vAlign w:val="bottom"/>
          </w:tcPr>
          <w:p w:rsidR="00000000" w:rsidRDefault="00700347">
            <w:pPr>
              <w:spacing w:line="227" w:lineRule="exact"/>
              <w:ind w:left="100"/>
              <w:rPr>
                <w:rFonts w:ascii="Arial" w:eastAsia="Arial" w:hAnsi="Arial"/>
                <w:b/>
                <w:color w:val="000000"/>
              </w:rPr>
            </w:pPr>
            <w:r>
              <w:rPr>
                <w:rFonts w:ascii="Arial" w:eastAsia="Arial" w:hAnsi="Arial"/>
                <w:b/>
                <w:color w:val="000000"/>
              </w:rPr>
              <w:t>Description</w:t>
            </w:r>
          </w:p>
        </w:tc>
      </w:tr>
      <w:tr w:rsidR="00000000">
        <w:trPr>
          <w:trHeight w:val="410"/>
        </w:trPr>
        <w:tc>
          <w:tcPr>
            <w:tcW w:w="1090" w:type="dxa"/>
            <w:tcBorders>
              <w:left w:val="single" w:sz="8" w:space="0" w:color="auto"/>
              <w:bottom w:val="single" w:sz="8" w:space="0" w:color="auto"/>
              <w:right w:val="single" w:sz="8" w:space="0" w:color="auto"/>
            </w:tcBorders>
            <w:vAlign w:val="bottom"/>
          </w:tcPr>
          <w:p w:rsidR="00000000" w:rsidRDefault="00700347">
            <w:pPr>
              <w:spacing w:line="205" w:lineRule="exact"/>
              <w:jc w:val="center"/>
              <w:rPr>
                <w:rFonts w:ascii="Arial" w:eastAsia="Arial" w:hAnsi="Arial"/>
                <w:b/>
                <w:w w:val="99"/>
                <w:sz w:val="18"/>
              </w:rPr>
            </w:pPr>
            <w:r>
              <w:rPr>
                <w:rFonts w:ascii="Arial" w:eastAsia="Arial" w:hAnsi="Arial"/>
                <w:b/>
                <w:w w:val="99"/>
                <w:sz w:val="18"/>
              </w:rPr>
              <w:t>1</w:t>
            </w:r>
          </w:p>
        </w:tc>
        <w:tc>
          <w:tcPr>
            <w:tcW w:w="1232" w:type="dxa"/>
            <w:tcBorders>
              <w:bottom w:val="single" w:sz="8" w:space="0" w:color="auto"/>
              <w:right w:val="single" w:sz="8" w:space="0" w:color="auto"/>
            </w:tcBorders>
            <w:vAlign w:val="bottom"/>
          </w:tcPr>
          <w:p w:rsidR="00000000" w:rsidRDefault="00700347">
            <w:pPr>
              <w:spacing w:line="205" w:lineRule="exact"/>
              <w:ind w:left="100"/>
              <w:rPr>
                <w:rFonts w:ascii="Arial" w:eastAsia="Arial" w:hAnsi="Arial"/>
                <w:sz w:val="18"/>
              </w:rPr>
            </w:pPr>
            <w:r>
              <w:rPr>
                <w:rFonts w:ascii="Arial" w:eastAsia="Arial" w:hAnsi="Arial"/>
                <w:sz w:val="18"/>
              </w:rPr>
              <w:t>Smoke</w:t>
            </w:r>
          </w:p>
        </w:tc>
        <w:tc>
          <w:tcPr>
            <w:tcW w:w="748" w:type="dxa"/>
            <w:tcBorders>
              <w:bottom w:val="single" w:sz="8" w:space="0" w:color="auto"/>
              <w:right w:val="single" w:sz="8" w:space="0" w:color="auto"/>
            </w:tcBorders>
            <w:vAlign w:val="bottom"/>
          </w:tcPr>
          <w:p w:rsidR="00000000" w:rsidRDefault="00700347">
            <w:pPr>
              <w:spacing w:line="205" w:lineRule="exact"/>
              <w:ind w:left="100"/>
              <w:rPr>
                <w:rFonts w:ascii="Arial" w:eastAsia="Arial" w:hAnsi="Arial"/>
                <w:sz w:val="18"/>
              </w:rPr>
            </w:pPr>
            <w:r>
              <w:rPr>
                <w:rFonts w:ascii="Arial" w:eastAsia="Arial" w:hAnsi="Arial"/>
                <w:sz w:val="18"/>
              </w:rPr>
              <w:t>000-255</w:t>
            </w:r>
          </w:p>
        </w:tc>
        <w:tc>
          <w:tcPr>
            <w:tcW w:w="4230" w:type="dxa"/>
            <w:tcBorders>
              <w:bottom w:val="single" w:sz="8" w:space="0" w:color="auto"/>
              <w:right w:val="single" w:sz="8" w:space="0" w:color="auto"/>
            </w:tcBorders>
            <w:vAlign w:val="bottom"/>
          </w:tcPr>
          <w:p w:rsidR="00000000" w:rsidRDefault="00700347">
            <w:pPr>
              <w:spacing w:line="205" w:lineRule="exact"/>
              <w:ind w:left="100"/>
              <w:rPr>
                <w:rFonts w:ascii="Arial" w:eastAsia="Arial" w:hAnsi="Arial"/>
                <w:sz w:val="18"/>
              </w:rPr>
            </w:pPr>
            <w:r>
              <w:rPr>
                <w:rFonts w:ascii="Arial" w:eastAsia="Arial" w:hAnsi="Arial"/>
                <w:sz w:val="18"/>
              </w:rPr>
              <w:t>Output 0-100%</w:t>
            </w:r>
          </w:p>
        </w:tc>
      </w:tr>
      <w:tr w:rsidR="00000000">
        <w:trPr>
          <w:trHeight w:val="413"/>
        </w:trPr>
        <w:tc>
          <w:tcPr>
            <w:tcW w:w="1090" w:type="dxa"/>
            <w:tcBorders>
              <w:left w:val="single" w:sz="8" w:space="0" w:color="auto"/>
              <w:bottom w:val="single" w:sz="8" w:space="0" w:color="auto"/>
              <w:right w:val="single" w:sz="8" w:space="0" w:color="auto"/>
            </w:tcBorders>
            <w:vAlign w:val="bottom"/>
          </w:tcPr>
          <w:p w:rsidR="00000000" w:rsidRDefault="00700347">
            <w:pPr>
              <w:spacing w:line="0" w:lineRule="atLeast"/>
              <w:jc w:val="center"/>
              <w:rPr>
                <w:rFonts w:ascii="Arial" w:eastAsia="Arial" w:hAnsi="Arial"/>
                <w:b/>
                <w:w w:val="99"/>
                <w:sz w:val="18"/>
              </w:rPr>
            </w:pPr>
            <w:r>
              <w:rPr>
                <w:rFonts w:ascii="Arial" w:eastAsia="Arial" w:hAnsi="Arial"/>
                <w:b/>
                <w:w w:val="99"/>
                <w:sz w:val="18"/>
              </w:rPr>
              <w:t>2</w:t>
            </w:r>
          </w:p>
        </w:tc>
        <w:tc>
          <w:tcPr>
            <w:tcW w:w="1232" w:type="dxa"/>
            <w:tcBorders>
              <w:bottom w:val="single" w:sz="8" w:space="0" w:color="auto"/>
              <w:right w:val="single" w:sz="8" w:space="0" w:color="auto"/>
            </w:tcBorders>
            <w:vAlign w:val="bottom"/>
          </w:tcPr>
          <w:p w:rsidR="00000000" w:rsidRDefault="00700347">
            <w:pPr>
              <w:spacing w:line="0" w:lineRule="atLeast"/>
              <w:ind w:left="100"/>
              <w:rPr>
                <w:rFonts w:ascii="Arial" w:eastAsia="Arial" w:hAnsi="Arial"/>
                <w:sz w:val="18"/>
              </w:rPr>
            </w:pPr>
            <w:r>
              <w:rPr>
                <w:rFonts w:ascii="Arial" w:eastAsia="Arial" w:hAnsi="Arial"/>
                <w:sz w:val="18"/>
              </w:rPr>
              <w:t>Fan</w:t>
            </w:r>
          </w:p>
        </w:tc>
        <w:tc>
          <w:tcPr>
            <w:tcW w:w="748" w:type="dxa"/>
            <w:tcBorders>
              <w:bottom w:val="single" w:sz="8" w:space="0" w:color="auto"/>
              <w:right w:val="single" w:sz="8" w:space="0" w:color="auto"/>
            </w:tcBorders>
            <w:vAlign w:val="bottom"/>
          </w:tcPr>
          <w:p w:rsidR="00000000" w:rsidRDefault="00700347">
            <w:pPr>
              <w:spacing w:line="0" w:lineRule="atLeast"/>
              <w:ind w:left="100"/>
              <w:rPr>
                <w:rFonts w:ascii="Arial" w:eastAsia="Arial" w:hAnsi="Arial"/>
                <w:sz w:val="18"/>
              </w:rPr>
            </w:pPr>
            <w:r>
              <w:rPr>
                <w:rFonts w:ascii="Arial" w:eastAsia="Arial" w:hAnsi="Arial"/>
                <w:sz w:val="18"/>
              </w:rPr>
              <w:t>000-255</w:t>
            </w:r>
          </w:p>
        </w:tc>
        <w:tc>
          <w:tcPr>
            <w:tcW w:w="4230" w:type="dxa"/>
            <w:tcBorders>
              <w:bottom w:val="single" w:sz="8" w:space="0" w:color="auto"/>
              <w:right w:val="single" w:sz="8" w:space="0" w:color="auto"/>
            </w:tcBorders>
            <w:vAlign w:val="bottom"/>
          </w:tcPr>
          <w:p w:rsidR="00000000" w:rsidRDefault="00700347">
            <w:pPr>
              <w:spacing w:line="0" w:lineRule="atLeast"/>
              <w:ind w:left="100"/>
              <w:rPr>
                <w:rFonts w:ascii="Arial" w:eastAsia="Arial" w:hAnsi="Arial"/>
                <w:sz w:val="18"/>
              </w:rPr>
            </w:pPr>
            <w:r>
              <w:rPr>
                <w:rFonts w:ascii="Arial" w:eastAsia="Arial" w:hAnsi="Arial"/>
                <w:sz w:val="18"/>
              </w:rPr>
              <w:t>0 OFF – 1 to 255 ON</w:t>
            </w:r>
          </w:p>
        </w:tc>
      </w:tr>
      <w:tr w:rsidR="00000000">
        <w:trPr>
          <w:trHeight w:val="413"/>
        </w:trPr>
        <w:tc>
          <w:tcPr>
            <w:tcW w:w="1090" w:type="dxa"/>
            <w:tcBorders>
              <w:left w:val="single" w:sz="8" w:space="0" w:color="auto"/>
              <w:bottom w:val="single" w:sz="8" w:space="0" w:color="auto"/>
              <w:right w:val="single" w:sz="8" w:space="0" w:color="auto"/>
            </w:tcBorders>
            <w:vAlign w:val="bottom"/>
          </w:tcPr>
          <w:p w:rsidR="00000000" w:rsidRDefault="00700347">
            <w:pPr>
              <w:spacing w:line="0" w:lineRule="atLeast"/>
              <w:jc w:val="center"/>
              <w:rPr>
                <w:rFonts w:ascii="Arial" w:eastAsia="Arial" w:hAnsi="Arial"/>
                <w:b/>
                <w:w w:val="99"/>
                <w:sz w:val="18"/>
              </w:rPr>
            </w:pPr>
            <w:r>
              <w:rPr>
                <w:rFonts w:ascii="Arial" w:eastAsia="Arial" w:hAnsi="Arial"/>
                <w:b/>
                <w:w w:val="99"/>
                <w:sz w:val="18"/>
              </w:rPr>
              <w:t>3</w:t>
            </w:r>
          </w:p>
        </w:tc>
        <w:tc>
          <w:tcPr>
            <w:tcW w:w="1232" w:type="dxa"/>
            <w:tcBorders>
              <w:bottom w:val="single" w:sz="8" w:space="0" w:color="auto"/>
              <w:right w:val="single" w:sz="8" w:space="0" w:color="auto"/>
            </w:tcBorders>
            <w:vAlign w:val="bottom"/>
          </w:tcPr>
          <w:p w:rsidR="00000000" w:rsidRDefault="00700347">
            <w:pPr>
              <w:spacing w:line="0" w:lineRule="atLeast"/>
              <w:ind w:left="100"/>
              <w:rPr>
                <w:rFonts w:ascii="Arial" w:eastAsia="Arial" w:hAnsi="Arial"/>
                <w:sz w:val="18"/>
              </w:rPr>
            </w:pPr>
            <w:r>
              <w:rPr>
                <w:rFonts w:ascii="Arial" w:eastAsia="Arial" w:hAnsi="Arial"/>
                <w:sz w:val="18"/>
              </w:rPr>
              <w:t>Dimming</w:t>
            </w:r>
          </w:p>
        </w:tc>
        <w:tc>
          <w:tcPr>
            <w:tcW w:w="748" w:type="dxa"/>
            <w:tcBorders>
              <w:bottom w:val="single" w:sz="8" w:space="0" w:color="auto"/>
              <w:right w:val="single" w:sz="8" w:space="0" w:color="auto"/>
            </w:tcBorders>
            <w:vAlign w:val="bottom"/>
          </w:tcPr>
          <w:p w:rsidR="00000000" w:rsidRDefault="00700347">
            <w:pPr>
              <w:spacing w:line="0" w:lineRule="atLeast"/>
              <w:ind w:left="100"/>
              <w:rPr>
                <w:rFonts w:ascii="Arial" w:eastAsia="Arial" w:hAnsi="Arial"/>
                <w:sz w:val="18"/>
              </w:rPr>
            </w:pPr>
            <w:r>
              <w:rPr>
                <w:rFonts w:ascii="Arial" w:eastAsia="Arial" w:hAnsi="Arial"/>
                <w:sz w:val="18"/>
              </w:rPr>
              <w:t>000-255</w:t>
            </w:r>
          </w:p>
        </w:tc>
        <w:tc>
          <w:tcPr>
            <w:tcW w:w="4230" w:type="dxa"/>
            <w:tcBorders>
              <w:bottom w:val="single" w:sz="8" w:space="0" w:color="auto"/>
              <w:right w:val="single" w:sz="8" w:space="0" w:color="auto"/>
            </w:tcBorders>
            <w:vAlign w:val="bottom"/>
          </w:tcPr>
          <w:p w:rsidR="00000000" w:rsidRDefault="00700347">
            <w:pPr>
              <w:spacing w:line="0" w:lineRule="atLeast"/>
              <w:ind w:left="100"/>
              <w:rPr>
                <w:rFonts w:ascii="Arial" w:eastAsia="Arial" w:hAnsi="Arial"/>
                <w:sz w:val="18"/>
              </w:rPr>
            </w:pPr>
            <w:r>
              <w:rPr>
                <w:rFonts w:ascii="Arial" w:eastAsia="Arial" w:hAnsi="Arial"/>
                <w:sz w:val="18"/>
              </w:rPr>
              <w:t>Master 0-100%</w:t>
            </w:r>
          </w:p>
        </w:tc>
      </w:tr>
      <w:tr w:rsidR="00000000">
        <w:trPr>
          <w:trHeight w:val="410"/>
        </w:trPr>
        <w:tc>
          <w:tcPr>
            <w:tcW w:w="1090" w:type="dxa"/>
            <w:tcBorders>
              <w:left w:val="single" w:sz="8" w:space="0" w:color="auto"/>
              <w:bottom w:val="single" w:sz="8" w:space="0" w:color="auto"/>
              <w:right w:val="single" w:sz="8" w:space="0" w:color="auto"/>
            </w:tcBorders>
            <w:vAlign w:val="bottom"/>
          </w:tcPr>
          <w:p w:rsidR="00000000" w:rsidRDefault="00700347">
            <w:pPr>
              <w:spacing w:line="205" w:lineRule="exact"/>
              <w:jc w:val="center"/>
              <w:rPr>
                <w:rFonts w:ascii="Arial" w:eastAsia="Arial" w:hAnsi="Arial"/>
                <w:b/>
                <w:w w:val="99"/>
                <w:sz w:val="18"/>
              </w:rPr>
            </w:pPr>
            <w:r>
              <w:rPr>
                <w:rFonts w:ascii="Arial" w:eastAsia="Arial" w:hAnsi="Arial"/>
                <w:b/>
                <w:w w:val="99"/>
                <w:sz w:val="18"/>
              </w:rPr>
              <w:t>4</w:t>
            </w:r>
          </w:p>
        </w:tc>
        <w:tc>
          <w:tcPr>
            <w:tcW w:w="1232" w:type="dxa"/>
            <w:vMerge w:val="restart"/>
            <w:tcBorders>
              <w:right w:val="single" w:sz="8" w:space="0" w:color="auto"/>
            </w:tcBorders>
            <w:vAlign w:val="bottom"/>
          </w:tcPr>
          <w:p w:rsidR="00000000" w:rsidRDefault="00700347">
            <w:pPr>
              <w:spacing w:line="0" w:lineRule="atLeast"/>
              <w:ind w:left="100"/>
              <w:rPr>
                <w:rFonts w:ascii="Arial" w:eastAsia="Arial" w:hAnsi="Arial"/>
                <w:sz w:val="18"/>
              </w:rPr>
            </w:pPr>
            <w:r>
              <w:rPr>
                <w:rFonts w:ascii="Arial" w:eastAsia="Arial" w:hAnsi="Arial"/>
                <w:sz w:val="18"/>
              </w:rPr>
              <w:t>Colour</w:t>
            </w:r>
          </w:p>
        </w:tc>
        <w:tc>
          <w:tcPr>
            <w:tcW w:w="748" w:type="dxa"/>
            <w:tcBorders>
              <w:bottom w:val="single" w:sz="8" w:space="0" w:color="auto"/>
              <w:right w:val="single" w:sz="8" w:space="0" w:color="auto"/>
            </w:tcBorders>
            <w:vAlign w:val="bottom"/>
          </w:tcPr>
          <w:p w:rsidR="00000000" w:rsidRDefault="00700347">
            <w:pPr>
              <w:spacing w:line="205" w:lineRule="exact"/>
              <w:ind w:left="100"/>
              <w:rPr>
                <w:rFonts w:ascii="Arial" w:eastAsia="Arial" w:hAnsi="Arial"/>
                <w:sz w:val="18"/>
              </w:rPr>
            </w:pPr>
            <w:r>
              <w:rPr>
                <w:rFonts w:ascii="Arial" w:eastAsia="Arial" w:hAnsi="Arial"/>
                <w:sz w:val="18"/>
              </w:rPr>
              <w:t>000-255</w:t>
            </w:r>
          </w:p>
        </w:tc>
        <w:tc>
          <w:tcPr>
            <w:tcW w:w="4230" w:type="dxa"/>
            <w:tcBorders>
              <w:bottom w:val="single" w:sz="8" w:space="0" w:color="auto"/>
              <w:right w:val="single" w:sz="8" w:space="0" w:color="auto"/>
            </w:tcBorders>
            <w:vAlign w:val="bottom"/>
          </w:tcPr>
          <w:p w:rsidR="00000000" w:rsidRDefault="00700347">
            <w:pPr>
              <w:spacing w:line="205" w:lineRule="exact"/>
              <w:ind w:left="100"/>
              <w:rPr>
                <w:rFonts w:ascii="Arial" w:eastAsia="Arial" w:hAnsi="Arial"/>
                <w:sz w:val="18"/>
              </w:rPr>
            </w:pPr>
            <w:r>
              <w:rPr>
                <w:rFonts w:ascii="Arial" w:eastAsia="Arial" w:hAnsi="Arial"/>
                <w:sz w:val="18"/>
              </w:rPr>
              <w:t>Red 0-100%</w:t>
            </w:r>
          </w:p>
        </w:tc>
      </w:tr>
      <w:tr w:rsidR="00000000">
        <w:trPr>
          <w:trHeight w:val="377"/>
        </w:trPr>
        <w:tc>
          <w:tcPr>
            <w:tcW w:w="1090" w:type="dxa"/>
            <w:tcBorders>
              <w:left w:val="single" w:sz="8" w:space="0" w:color="auto"/>
              <w:bottom w:val="single" w:sz="8" w:space="0" w:color="auto"/>
              <w:right w:val="single" w:sz="8" w:space="0" w:color="auto"/>
            </w:tcBorders>
            <w:vAlign w:val="bottom"/>
          </w:tcPr>
          <w:p w:rsidR="00000000" w:rsidRDefault="00700347">
            <w:pPr>
              <w:spacing w:line="188" w:lineRule="exact"/>
              <w:jc w:val="center"/>
              <w:rPr>
                <w:rFonts w:ascii="Arial" w:eastAsia="Arial" w:hAnsi="Arial"/>
                <w:b/>
                <w:w w:val="99"/>
                <w:sz w:val="18"/>
              </w:rPr>
            </w:pPr>
            <w:r>
              <w:rPr>
                <w:rFonts w:ascii="Arial" w:eastAsia="Arial" w:hAnsi="Arial"/>
                <w:b/>
                <w:w w:val="99"/>
                <w:sz w:val="18"/>
              </w:rPr>
              <w:t>5</w:t>
            </w:r>
          </w:p>
        </w:tc>
        <w:tc>
          <w:tcPr>
            <w:tcW w:w="1232" w:type="dxa"/>
            <w:vMerge/>
            <w:tcBorders>
              <w:right w:val="single" w:sz="8" w:space="0" w:color="auto"/>
            </w:tcBorders>
            <w:vAlign w:val="bottom"/>
          </w:tcPr>
          <w:p w:rsidR="00000000" w:rsidRDefault="00700347">
            <w:pPr>
              <w:spacing w:line="0" w:lineRule="atLeast"/>
              <w:rPr>
                <w:rFonts w:eastAsia="Times New Roman"/>
                <w:sz w:val="16"/>
              </w:rPr>
            </w:pPr>
          </w:p>
        </w:tc>
        <w:tc>
          <w:tcPr>
            <w:tcW w:w="748" w:type="dxa"/>
            <w:tcBorders>
              <w:bottom w:val="single" w:sz="8" w:space="0" w:color="auto"/>
              <w:right w:val="single" w:sz="8" w:space="0" w:color="auto"/>
            </w:tcBorders>
            <w:vAlign w:val="bottom"/>
          </w:tcPr>
          <w:p w:rsidR="00000000" w:rsidRDefault="00700347">
            <w:pPr>
              <w:spacing w:line="188" w:lineRule="exact"/>
              <w:ind w:left="100"/>
              <w:rPr>
                <w:rFonts w:ascii="Arial" w:eastAsia="Arial" w:hAnsi="Arial"/>
                <w:sz w:val="18"/>
              </w:rPr>
            </w:pPr>
            <w:r>
              <w:rPr>
                <w:rFonts w:ascii="Arial" w:eastAsia="Arial" w:hAnsi="Arial"/>
                <w:sz w:val="18"/>
              </w:rPr>
              <w:t>000-255</w:t>
            </w:r>
          </w:p>
        </w:tc>
        <w:tc>
          <w:tcPr>
            <w:tcW w:w="4230" w:type="dxa"/>
            <w:tcBorders>
              <w:bottom w:val="single" w:sz="8" w:space="0" w:color="auto"/>
              <w:right w:val="single" w:sz="8" w:space="0" w:color="auto"/>
            </w:tcBorders>
            <w:vAlign w:val="bottom"/>
          </w:tcPr>
          <w:p w:rsidR="00000000" w:rsidRDefault="00700347">
            <w:pPr>
              <w:spacing w:line="188" w:lineRule="exact"/>
              <w:ind w:left="100"/>
              <w:rPr>
                <w:rFonts w:ascii="Arial" w:eastAsia="Arial" w:hAnsi="Arial"/>
                <w:sz w:val="18"/>
              </w:rPr>
            </w:pPr>
            <w:r>
              <w:rPr>
                <w:rFonts w:ascii="Arial" w:eastAsia="Arial" w:hAnsi="Arial"/>
                <w:sz w:val="18"/>
              </w:rPr>
              <w:t>Green 0-100%</w:t>
            </w:r>
          </w:p>
        </w:tc>
      </w:tr>
      <w:tr w:rsidR="00000000">
        <w:trPr>
          <w:trHeight w:val="413"/>
        </w:trPr>
        <w:tc>
          <w:tcPr>
            <w:tcW w:w="1090" w:type="dxa"/>
            <w:tcBorders>
              <w:left w:val="single" w:sz="8" w:space="0" w:color="auto"/>
              <w:bottom w:val="single" w:sz="8" w:space="0" w:color="auto"/>
              <w:right w:val="single" w:sz="8" w:space="0" w:color="auto"/>
            </w:tcBorders>
            <w:vAlign w:val="bottom"/>
          </w:tcPr>
          <w:p w:rsidR="00000000" w:rsidRDefault="00700347">
            <w:pPr>
              <w:spacing w:line="0" w:lineRule="atLeast"/>
              <w:jc w:val="center"/>
              <w:rPr>
                <w:rFonts w:ascii="Arial" w:eastAsia="Arial" w:hAnsi="Arial"/>
                <w:b/>
                <w:w w:val="99"/>
                <w:sz w:val="18"/>
              </w:rPr>
            </w:pPr>
            <w:r>
              <w:rPr>
                <w:rFonts w:ascii="Arial" w:eastAsia="Arial" w:hAnsi="Arial"/>
                <w:b/>
                <w:w w:val="99"/>
                <w:sz w:val="18"/>
              </w:rPr>
              <w:t>6</w:t>
            </w:r>
          </w:p>
        </w:tc>
        <w:tc>
          <w:tcPr>
            <w:tcW w:w="1232" w:type="dxa"/>
            <w:tcBorders>
              <w:bottom w:val="single" w:sz="8" w:space="0" w:color="auto"/>
              <w:right w:val="single" w:sz="8" w:space="0" w:color="auto"/>
            </w:tcBorders>
            <w:vAlign w:val="bottom"/>
          </w:tcPr>
          <w:p w:rsidR="00000000" w:rsidRDefault="00700347">
            <w:pPr>
              <w:spacing w:line="0" w:lineRule="atLeast"/>
              <w:rPr>
                <w:rFonts w:eastAsia="Times New Roman"/>
                <w:sz w:val="18"/>
              </w:rPr>
            </w:pPr>
          </w:p>
        </w:tc>
        <w:tc>
          <w:tcPr>
            <w:tcW w:w="748" w:type="dxa"/>
            <w:tcBorders>
              <w:bottom w:val="single" w:sz="8" w:space="0" w:color="auto"/>
              <w:right w:val="single" w:sz="8" w:space="0" w:color="auto"/>
            </w:tcBorders>
            <w:vAlign w:val="bottom"/>
          </w:tcPr>
          <w:p w:rsidR="00000000" w:rsidRDefault="00700347">
            <w:pPr>
              <w:spacing w:line="0" w:lineRule="atLeast"/>
              <w:ind w:left="100"/>
              <w:rPr>
                <w:rFonts w:ascii="Arial" w:eastAsia="Arial" w:hAnsi="Arial"/>
                <w:sz w:val="18"/>
              </w:rPr>
            </w:pPr>
            <w:r>
              <w:rPr>
                <w:rFonts w:ascii="Arial" w:eastAsia="Arial" w:hAnsi="Arial"/>
                <w:sz w:val="18"/>
              </w:rPr>
              <w:t>000-255</w:t>
            </w:r>
          </w:p>
        </w:tc>
        <w:tc>
          <w:tcPr>
            <w:tcW w:w="4230" w:type="dxa"/>
            <w:tcBorders>
              <w:bottom w:val="single" w:sz="8" w:space="0" w:color="auto"/>
              <w:right w:val="single" w:sz="8" w:space="0" w:color="auto"/>
            </w:tcBorders>
            <w:vAlign w:val="bottom"/>
          </w:tcPr>
          <w:p w:rsidR="00000000" w:rsidRDefault="00700347">
            <w:pPr>
              <w:spacing w:line="0" w:lineRule="atLeast"/>
              <w:ind w:left="100"/>
              <w:rPr>
                <w:rFonts w:ascii="Arial" w:eastAsia="Arial" w:hAnsi="Arial"/>
                <w:sz w:val="18"/>
              </w:rPr>
            </w:pPr>
            <w:r>
              <w:rPr>
                <w:rFonts w:ascii="Arial" w:eastAsia="Arial" w:hAnsi="Arial"/>
                <w:sz w:val="18"/>
              </w:rPr>
              <w:t>Blue 0-100%</w:t>
            </w:r>
          </w:p>
        </w:tc>
      </w:tr>
      <w:tr w:rsidR="00000000">
        <w:trPr>
          <w:trHeight w:val="410"/>
        </w:trPr>
        <w:tc>
          <w:tcPr>
            <w:tcW w:w="1090" w:type="dxa"/>
            <w:tcBorders>
              <w:left w:val="single" w:sz="8" w:space="0" w:color="auto"/>
              <w:bottom w:val="single" w:sz="8" w:space="0" w:color="auto"/>
              <w:right w:val="single" w:sz="8" w:space="0" w:color="auto"/>
            </w:tcBorders>
            <w:vAlign w:val="bottom"/>
          </w:tcPr>
          <w:p w:rsidR="00000000" w:rsidRDefault="00700347">
            <w:pPr>
              <w:spacing w:line="205" w:lineRule="exact"/>
              <w:jc w:val="center"/>
              <w:rPr>
                <w:rFonts w:ascii="Arial" w:eastAsia="Arial" w:hAnsi="Arial"/>
                <w:b/>
                <w:w w:val="99"/>
                <w:sz w:val="18"/>
              </w:rPr>
            </w:pPr>
            <w:r>
              <w:rPr>
                <w:rFonts w:ascii="Arial" w:eastAsia="Arial" w:hAnsi="Arial"/>
                <w:b/>
                <w:w w:val="99"/>
                <w:sz w:val="18"/>
              </w:rPr>
              <w:t>7</w:t>
            </w:r>
          </w:p>
        </w:tc>
        <w:tc>
          <w:tcPr>
            <w:tcW w:w="1232" w:type="dxa"/>
            <w:tcBorders>
              <w:bottom w:val="single" w:sz="8" w:space="0" w:color="auto"/>
              <w:right w:val="single" w:sz="8" w:space="0" w:color="auto"/>
            </w:tcBorders>
            <w:vAlign w:val="bottom"/>
          </w:tcPr>
          <w:p w:rsidR="00000000" w:rsidRDefault="00700347">
            <w:pPr>
              <w:spacing w:line="205" w:lineRule="exact"/>
              <w:ind w:left="100"/>
              <w:rPr>
                <w:rFonts w:ascii="Arial" w:eastAsia="Arial" w:hAnsi="Arial"/>
                <w:sz w:val="18"/>
              </w:rPr>
            </w:pPr>
            <w:r>
              <w:rPr>
                <w:rFonts w:ascii="Arial" w:eastAsia="Arial" w:hAnsi="Arial"/>
                <w:sz w:val="18"/>
              </w:rPr>
              <w:t>Strobe</w:t>
            </w:r>
          </w:p>
        </w:tc>
        <w:tc>
          <w:tcPr>
            <w:tcW w:w="748" w:type="dxa"/>
            <w:tcBorders>
              <w:bottom w:val="single" w:sz="8" w:space="0" w:color="auto"/>
              <w:right w:val="single" w:sz="8" w:space="0" w:color="auto"/>
            </w:tcBorders>
            <w:vAlign w:val="bottom"/>
          </w:tcPr>
          <w:p w:rsidR="00000000" w:rsidRDefault="00700347">
            <w:pPr>
              <w:spacing w:line="205" w:lineRule="exact"/>
              <w:ind w:left="100"/>
              <w:rPr>
                <w:rFonts w:ascii="Arial" w:eastAsia="Arial" w:hAnsi="Arial"/>
                <w:sz w:val="18"/>
              </w:rPr>
            </w:pPr>
            <w:r>
              <w:rPr>
                <w:rFonts w:ascii="Arial" w:eastAsia="Arial" w:hAnsi="Arial"/>
                <w:sz w:val="18"/>
              </w:rPr>
              <w:t>000-255</w:t>
            </w:r>
          </w:p>
        </w:tc>
        <w:tc>
          <w:tcPr>
            <w:tcW w:w="4230" w:type="dxa"/>
            <w:tcBorders>
              <w:bottom w:val="single" w:sz="8" w:space="0" w:color="auto"/>
              <w:right w:val="single" w:sz="8" w:space="0" w:color="auto"/>
            </w:tcBorders>
            <w:vAlign w:val="bottom"/>
          </w:tcPr>
          <w:p w:rsidR="00000000" w:rsidRDefault="00700347">
            <w:pPr>
              <w:spacing w:line="205" w:lineRule="exact"/>
              <w:ind w:left="100"/>
              <w:rPr>
                <w:rFonts w:ascii="Arial" w:eastAsia="Arial" w:hAnsi="Arial"/>
                <w:sz w:val="18"/>
              </w:rPr>
            </w:pPr>
            <w:r>
              <w:rPr>
                <w:rFonts w:ascii="Arial" w:eastAsia="Arial" w:hAnsi="Arial"/>
                <w:sz w:val="18"/>
              </w:rPr>
              <w:t>Slow to fast</w:t>
            </w:r>
          </w:p>
        </w:tc>
      </w:tr>
      <w:tr w:rsidR="00000000">
        <w:trPr>
          <w:trHeight w:val="433"/>
        </w:trPr>
        <w:tc>
          <w:tcPr>
            <w:tcW w:w="1090" w:type="dxa"/>
            <w:tcBorders>
              <w:left w:val="single" w:sz="8" w:space="0" w:color="auto"/>
              <w:bottom w:val="single" w:sz="8" w:space="0" w:color="auto"/>
              <w:right w:val="single" w:sz="8" w:space="0" w:color="auto"/>
            </w:tcBorders>
            <w:vAlign w:val="bottom"/>
          </w:tcPr>
          <w:p w:rsidR="00000000" w:rsidRDefault="00700347">
            <w:pPr>
              <w:spacing w:line="0" w:lineRule="atLeast"/>
              <w:jc w:val="center"/>
              <w:rPr>
                <w:rFonts w:ascii="Arial" w:eastAsia="Arial" w:hAnsi="Arial"/>
                <w:b/>
                <w:w w:val="99"/>
                <w:sz w:val="18"/>
              </w:rPr>
            </w:pPr>
            <w:r>
              <w:rPr>
                <w:rFonts w:ascii="Arial" w:eastAsia="Arial" w:hAnsi="Arial"/>
                <w:b/>
                <w:w w:val="99"/>
                <w:sz w:val="18"/>
              </w:rPr>
              <w:t>8</w:t>
            </w:r>
          </w:p>
        </w:tc>
        <w:tc>
          <w:tcPr>
            <w:tcW w:w="1232" w:type="dxa"/>
            <w:tcBorders>
              <w:bottom w:val="single" w:sz="8" w:space="0" w:color="auto"/>
              <w:right w:val="single" w:sz="8" w:space="0" w:color="auto"/>
            </w:tcBorders>
            <w:vAlign w:val="bottom"/>
          </w:tcPr>
          <w:p w:rsidR="00000000" w:rsidRDefault="00700347">
            <w:pPr>
              <w:spacing w:line="0" w:lineRule="atLeast"/>
              <w:ind w:left="100"/>
              <w:rPr>
                <w:rFonts w:ascii="Arial" w:eastAsia="Arial" w:hAnsi="Arial"/>
                <w:sz w:val="18"/>
              </w:rPr>
            </w:pPr>
            <w:r>
              <w:rPr>
                <w:rFonts w:ascii="Arial" w:eastAsia="Arial" w:hAnsi="Arial"/>
                <w:sz w:val="18"/>
              </w:rPr>
              <w:t>Auto</w:t>
            </w:r>
          </w:p>
        </w:tc>
        <w:tc>
          <w:tcPr>
            <w:tcW w:w="748" w:type="dxa"/>
            <w:tcBorders>
              <w:bottom w:val="single" w:sz="8" w:space="0" w:color="auto"/>
              <w:right w:val="single" w:sz="8" w:space="0" w:color="auto"/>
            </w:tcBorders>
            <w:vAlign w:val="bottom"/>
          </w:tcPr>
          <w:p w:rsidR="00000000" w:rsidRDefault="00700347">
            <w:pPr>
              <w:spacing w:line="0" w:lineRule="atLeast"/>
              <w:ind w:left="100"/>
              <w:rPr>
                <w:rFonts w:ascii="Arial" w:eastAsia="Arial" w:hAnsi="Arial"/>
                <w:sz w:val="18"/>
              </w:rPr>
            </w:pPr>
            <w:r>
              <w:rPr>
                <w:rFonts w:ascii="Arial" w:eastAsia="Arial" w:hAnsi="Arial"/>
                <w:sz w:val="18"/>
              </w:rPr>
              <w:t>000-255</w:t>
            </w:r>
          </w:p>
        </w:tc>
        <w:tc>
          <w:tcPr>
            <w:tcW w:w="4230" w:type="dxa"/>
            <w:tcBorders>
              <w:bottom w:val="single" w:sz="8" w:space="0" w:color="auto"/>
              <w:right w:val="single" w:sz="8" w:space="0" w:color="auto"/>
            </w:tcBorders>
            <w:vAlign w:val="bottom"/>
          </w:tcPr>
          <w:p w:rsidR="00000000" w:rsidRDefault="00700347">
            <w:pPr>
              <w:spacing w:line="0" w:lineRule="atLeast"/>
              <w:rPr>
                <w:rFonts w:eastAsia="Times New Roman"/>
                <w:sz w:val="18"/>
              </w:rPr>
            </w:pPr>
          </w:p>
        </w:tc>
      </w:tr>
    </w:tbl>
    <w:p w:rsidR="00000000" w:rsidRDefault="00700347">
      <w:pPr>
        <w:rPr>
          <w:rFonts w:ascii="Calibri" w:eastAsia="Adobe 仿宋 Std R" w:hAnsi="Calibri" w:cs="Calibri"/>
          <w:sz w:val="24"/>
        </w:rPr>
      </w:pPr>
      <w:r>
        <w:rPr>
          <w:rFonts w:ascii="Calibri" w:eastAsia="Adobe 仿宋 Std R" w:hAnsi="Calibri" w:cs="Calibri" w:hint="eastAsia"/>
          <w:b/>
          <w:bCs/>
          <w:noProof/>
          <w:sz w:val="40"/>
          <w:szCs w:val="40"/>
        </w:rPr>
        <w:drawing>
          <wp:anchor distT="0" distB="0" distL="114300" distR="114300" simplePos="0" relativeHeight="251658240" behindDoc="0" locked="0" layoutInCell="1" allowOverlap="1">
            <wp:simplePos x="0" y="0"/>
            <wp:positionH relativeFrom="column">
              <wp:posOffset>4978400</wp:posOffset>
            </wp:positionH>
            <wp:positionV relativeFrom="paragraph">
              <wp:posOffset>438785</wp:posOffset>
            </wp:positionV>
            <wp:extent cx="5304155" cy="5304155"/>
            <wp:effectExtent l="0" t="0" r="0" b="0"/>
            <wp:wrapNone/>
            <wp:docPr id="12" name="图片 12" descr="f275236dad396a3af8ad8a2a623705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12" descr="f275236dad396a3af8ad8a2a623705a"/>
                    <pic:cNvPicPr>
                      <a:picLocks/>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304155" cy="530415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000000" w:rsidRDefault="00700347">
      <w:pPr>
        <w:rPr>
          <w:rFonts w:ascii="Calibri" w:eastAsia="Adobe 仿宋 Std R" w:hAnsi="Calibri" w:cs="Calibri"/>
          <w:sz w:val="24"/>
        </w:rPr>
      </w:pPr>
    </w:p>
    <w:p w:rsidR="00000000" w:rsidRDefault="00700347">
      <w:pPr>
        <w:rPr>
          <w:rFonts w:ascii="Calibri" w:eastAsia="Adobe 仿宋 Std R" w:hAnsi="Calibri" w:cs="Calibri"/>
          <w:sz w:val="24"/>
        </w:rPr>
      </w:pPr>
    </w:p>
    <w:p w:rsidR="00000000" w:rsidRDefault="00700347">
      <w:pPr>
        <w:rPr>
          <w:rFonts w:ascii="Calibri" w:eastAsia="Adobe 仿宋 Std R" w:hAnsi="Calibri" w:cs="Calibri" w:hint="eastAsia"/>
          <w:sz w:val="24"/>
        </w:rPr>
      </w:pPr>
    </w:p>
    <w:p w:rsidR="00000000" w:rsidRDefault="00700347">
      <w:pPr>
        <w:rPr>
          <w:rFonts w:ascii="Calibri" w:eastAsia="Adobe 仿宋 Std R" w:hAnsi="Calibri" w:cs="Calibri" w:hint="eastAsia"/>
          <w:sz w:val="24"/>
        </w:rPr>
      </w:pPr>
    </w:p>
    <w:p w:rsidR="00000000" w:rsidRDefault="00700347">
      <w:pPr>
        <w:rPr>
          <w:rFonts w:ascii="Calibri" w:eastAsia="Adobe 仿宋 Std R" w:hAnsi="Calibri" w:cs="Calibri" w:hint="eastAsia"/>
          <w:sz w:val="24"/>
        </w:rPr>
      </w:pPr>
    </w:p>
    <w:p w:rsidR="00000000" w:rsidRDefault="00700347">
      <w:pPr>
        <w:rPr>
          <w:rFonts w:ascii="Calibri" w:eastAsia="Adobe 仿宋 Std R" w:hAnsi="Calibri" w:cs="Calibri" w:hint="eastAsia"/>
          <w:sz w:val="24"/>
        </w:rPr>
      </w:pPr>
    </w:p>
    <w:p w:rsidR="00000000" w:rsidRDefault="00700347">
      <w:pPr>
        <w:rPr>
          <w:rFonts w:ascii="Calibri" w:eastAsia="Adobe 仿宋 Std R" w:hAnsi="Calibri" w:cs="Calibri" w:hint="eastAsia"/>
          <w:sz w:val="24"/>
        </w:rPr>
      </w:pPr>
    </w:p>
    <w:p w:rsidR="00000000" w:rsidRDefault="00700347">
      <w:pPr>
        <w:rPr>
          <w:rFonts w:ascii="Calibri" w:eastAsia="Adobe 仿宋 Std R" w:hAnsi="Calibri" w:cs="Calibri" w:hint="eastAsia"/>
          <w:sz w:val="24"/>
        </w:rPr>
      </w:pPr>
    </w:p>
    <w:p w:rsidR="00000000" w:rsidRDefault="00700347">
      <w:pPr>
        <w:rPr>
          <w:rFonts w:ascii="Calibri" w:eastAsia="Adobe 仿宋 Std R" w:hAnsi="Calibri" w:cs="Calibri" w:hint="eastAsia"/>
          <w:sz w:val="24"/>
        </w:rPr>
      </w:pPr>
    </w:p>
    <w:p w:rsidR="00000000" w:rsidRDefault="00700347">
      <w:pPr>
        <w:rPr>
          <w:rFonts w:ascii="Calibri" w:eastAsia="Adobe 仿宋 Std R" w:hAnsi="Calibri" w:cs="Calibri" w:hint="eastAsia"/>
          <w:sz w:val="24"/>
        </w:rPr>
      </w:pPr>
    </w:p>
    <w:p w:rsidR="00000000" w:rsidRDefault="00700347">
      <w:pPr>
        <w:rPr>
          <w:rFonts w:ascii="Calibri" w:eastAsia="Adobe 仿宋 Std R" w:hAnsi="Calibri" w:cs="Calibri" w:hint="eastAsia"/>
          <w:sz w:val="24"/>
        </w:rPr>
      </w:pPr>
    </w:p>
    <w:p w:rsidR="00000000" w:rsidRDefault="00700347">
      <w:pPr>
        <w:rPr>
          <w:rFonts w:ascii="Calibri" w:eastAsia="Adobe 仿宋 Std R" w:hAnsi="Calibri" w:cs="Calibri" w:hint="eastAsia"/>
          <w:sz w:val="24"/>
        </w:rPr>
      </w:pPr>
    </w:p>
    <w:p w:rsidR="00000000" w:rsidRDefault="00700347">
      <w:pPr>
        <w:rPr>
          <w:rFonts w:ascii="Calibri" w:eastAsia="Adobe 仿宋 Std R" w:hAnsi="Calibri" w:cs="Calibri" w:hint="eastAsia"/>
          <w:sz w:val="24"/>
        </w:rPr>
      </w:pPr>
    </w:p>
    <w:p w:rsidR="00000000" w:rsidRDefault="00700347">
      <w:pPr>
        <w:rPr>
          <w:rFonts w:ascii="Calibri" w:eastAsia="Adobe 仿宋 Std R" w:hAnsi="Calibri" w:cs="Calibri" w:hint="eastAsia"/>
          <w:sz w:val="24"/>
        </w:rPr>
      </w:pPr>
    </w:p>
    <w:p w:rsidR="00000000" w:rsidRDefault="00700347">
      <w:pPr>
        <w:rPr>
          <w:rFonts w:ascii="Calibri" w:eastAsia="Adobe 仿宋 Std R" w:hAnsi="Calibri" w:cs="Calibri" w:hint="eastAsia"/>
          <w:sz w:val="24"/>
        </w:rPr>
      </w:pPr>
    </w:p>
    <w:p w:rsidR="00000000" w:rsidRDefault="00700347">
      <w:pPr>
        <w:rPr>
          <w:rFonts w:ascii="Calibri" w:eastAsia="Adobe 仿宋 Std R" w:hAnsi="Calibri" w:cs="Calibri" w:hint="eastAsia"/>
          <w:sz w:val="24"/>
        </w:rPr>
      </w:pPr>
    </w:p>
    <w:p w:rsidR="00000000" w:rsidRDefault="00700347">
      <w:pPr>
        <w:jc w:val="center"/>
        <w:rPr>
          <w:rFonts w:ascii="Calibri" w:eastAsia="Adobe 仿宋 Std R" w:hAnsi="Calibri" w:cs="Calibri" w:hint="eastAsia"/>
          <w:sz w:val="24"/>
        </w:rPr>
      </w:pPr>
    </w:p>
    <w:p w:rsidR="00000000" w:rsidRDefault="00700347">
      <w:pPr>
        <w:jc w:val="center"/>
        <w:rPr>
          <w:rFonts w:ascii="Calibri" w:eastAsia="Adobe 仿宋 Std R" w:hAnsi="Calibri" w:cs="Calibri" w:hint="eastAsia"/>
          <w:b/>
          <w:bCs/>
          <w:sz w:val="44"/>
          <w:szCs w:val="44"/>
        </w:rPr>
      </w:pPr>
      <w:r>
        <w:rPr>
          <w:rFonts w:ascii="Calibri" w:eastAsia="Adobe 仿宋 Std R" w:hAnsi="Calibri" w:cs="Calibri" w:hint="eastAsia"/>
          <w:b/>
          <w:bCs/>
          <w:sz w:val="44"/>
          <w:szCs w:val="44"/>
        </w:rPr>
        <w:t xml:space="preserve">  </w:t>
      </w:r>
    </w:p>
    <w:p w:rsidR="00000000" w:rsidRDefault="00700347">
      <w:pPr>
        <w:rPr>
          <w:rFonts w:ascii="Calibri" w:eastAsia="Adobe 仿宋 Std R" w:hAnsi="Calibri" w:cs="Calibri" w:hint="eastAsia"/>
          <w:b/>
          <w:bCs/>
          <w:sz w:val="48"/>
          <w:szCs w:val="48"/>
        </w:rPr>
      </w:pPr>
    </w:p>
    <w:p w:rsidR="00000000" w:rsidRDefault="00700347">
      <w:pPr>
        <w:rPr>
          <w:rFonts w:ascii="Calibri" w:eastAsia="Adobe 仿宋 Std R" w:hAnsi="Calibri" w:cs="Calibri" w:hint="eastAsia"/>
          <w:b/>
          <w:bCs/>
          <w:sz w:val="48"/>
          <w:szCs w:val="48"/>
        </w:rPr>
      </w:pPr>
      <w:r>
        <w:rPr>
          <w:rFonts w:ascii="Calibri" w:eastAsia="Adobe 仿宋 Std R" w:hAnsi="Calibri" w:cs="Calibri" w:hint="eastAsia"/>
          <w:b/>
          <w:bCs/>
          <w:sz w:val="48"/>
          <w:szCs w:val="48"/>
        </w:rPr>
        <w:t>1000W FOG &amp; BUBBLE MACHINE</w:t>
      </w:r>
    </w:p>
    <w:p w:rsidR="00000000" w:rsidRDefault="00700347">
      <w:pPr>
        <w:jc w:val="center"/>
        <w:rPr>
          <w:rFonts w:ascii="Calibri" w:eastAsia="Adobe 仿宋 Std R" w:hAnsi="Calibri" w:cs="Calibri" w:hint="eastAsia"/>
          <w:b/>
          <w:bCs/>
          <w:sz w:val="44"/>
          <w:szCs w:val="44"/>
        </w:rPr>
      </w:pPr>
      <w:r>
        <w:rPr>
          <w:rFonts w:ascii="Calibri" w:eastAsia="Adobe 仿宋 Std R" w:hAnsi="Calibri" w:cs="Calibri" w:hint="eastAsia"/>
          <w:b/>
          <w:bCs/>
          <w:sz w:val="44"/>
          <w:szCs w:val="44"/>
        </w:rPr>
        <w:t>MANUAL</w:t>
      </w:r>
    </w:p>
    <w:p w:rsidR="00000000" w:rsidRDefault="00700347">
      <w:pPr>
        <w:jc w:val="center"/>
        <w:rPr>
          <w:rFonts w:ascii="Calibri" w:eastAsia="Adobe 仿宋 Std R" w:hAnsi="Calibri" w:cs="Calibri" w:hint="eastAsia"/>
          <w:b/>
          <w:bCs/>
          <w:sz w:val="40"/>
          <w:szCs w:val="40"/>
        </w:rPr>
      </w:pPr>
    </w:p>
    <w:p w:rsidR="00000000" w:rsidRDefault="00700347">
      <w:pPr>
        <w:jc w:val="center"/>
        <w:rPr>
          <w:rFonts w:ascii="Calibri" w:eastAsia="Adobe 仿宋 Std R" w:hAnsi="Calibri" w:cs="Calibri" w:hint="eastAsia"/>
          <w:b/>
          <w:bCs/>
          <w:sz w:val="40"/>
          <w:szCs w:val="40"/>
        </w:rPr>
      </w:pPr>
    </w:p>
    <w:p w:rsidR="00000000" w:rsidRDefault="00700347">
      <w:pPr>
        <w:jc w:val="center"/>
        <w:rPr>
          <w:rFonts w:ascii="Calibri" w:eastAsia="Adobe 仿宋 Std R" w:hAnsi="Calibri" w:cs="Calibri" w:hint="eastAsia"/>
          <w:b/>
          <w:bCs/>
          <w:sz w:val="40"/>
          <w:szCs w:val="40"/>
        </w:rPr>
      </w:pPr>
    </w:p>
    <w:p w:rsidR="00000000" w:rsidRDefault="00700347">
      <w:pPr>
        <w:jc w:val="center"/>
        <w:rPr>
          <w:rFonts w:ascii="Calibri" w:eastAsia="Adobe 仿宋 Std R" w:hAnsi="Calibri" w:cs="Calibri" w:hint="eastAsia"/>
          <w:b/>
          <w:bCs/>
          <w:sz w:val="40"/>
          <w:szCs w:val="40"/>
        </w:rPr>
      </w:pPr>
    </w:p>
    <w:p w:rsidR="00000000" w:rsidRDefault="00700347">
      <w:pPr>
        <w:jc w:val="center"/>
        <w:rPr>
          <w:rFonts w:ascii="Calibri" w:eastAsia="Adobe 仿宋 Std R" w:hAnsi="Calibri" w:cs="Calibri" w:hint="eastAsia"/>
          <w:b/>
          <w:bCs/>
          <w:sz w:val="40"/>
          <w:szCs w:val="40"/>
        </w:rPr>
      </w:pPr>
    </w:p>
    <w:p w:rsidR="00000000" w:rsidRDefault="00700347">
      <w:pPr>
        <w:jc w:val="center"/>
        <w:rPr>
          <w:rFonts w:ascii="Calibri" w:eastAsia="Adobe 仿宋 Std R" w:hAnsi="Calibri" w:cs="Calibri" w:hint="eastAsia"/>
          <w:b/>
          <w:bCs/>
          <w:sz w:val="40"/>
          <w:szCs w:val="40"/>
        </w:rPr>
      </w:pPr>
    </w:p>
    <w:p w:rsidR="00000000" w:rsidRDefault="00700347">
      <w:pPr>
        <w:jc w:val="center"/>
        <w:rPr>
          <w:rFonts w:ascii="Calibri" w:eastAsia="Adobe 仿宋 Std R" w:hAnsi="Calibri" w:cs="Calibri" w:hint="eastAsia"/>
          <w:b/>
          <w:bCs/>
          <w:sz w:val="40"/>
          <w:szCs w:val="40"/>
        </w:rPr>
      </w:pPr>
    </w:p>
    <w:p w:rsidR="00000000" w:rsidRDefault="00700347">
      <w:pPr>
        <w:jc w:val="center"/>
        <w:rPr>
          <w:rFonts w:ascii="Calibri" w:eastAsia="Adobe 仿宋 Std R" w:hAnsi="Calibri" w:cs="Calibri" w:hint="eastAsia"/>
          <w:b/>
          <w:bCs/>
          <w:sz w:val="40"/>
          <w:szCs w:val="40"/>
        </w:rPr>
      </w:pPr>
    </w:p>
    <w:p w:rsidR="00000000" w:rsidRDefault="00700347">
      <w:pPr>
        <w:jc w:val="center"/>
        <w:rPr>
          <w:rFonts w:ascii="Calibri" w:eastAsia="Adobe 仿宋 Std R" w:hAnsi="Calibri" w:cs="Calibri" w:hint="eastAsia"/>
          <w:b/>
          <w:bCs/>
          <w:sz w:val="40"/>
          <w:szCs w:val="40"/>
        </w:rPr>
      </w:pPr>
    </w:p>
    <w:p w:rsidR="00000000" w:rsidRDefault="00700347">
      <w:pPr>
        <w:jc w:val="center"/>
        <w:rPr>
          <w:rFonts w:ascii="Calibri" w:eastAsia="Adobe 仿宋 Std R" w:hAnsi="Calibri" w:cs="Calibri" w:hint="eastAsia"/>
          <w:b/>
          <w:bCs/>
          <w:sz w:val="40"/>
          <w:szCs w:val="40"/>
        </w:rPr>
      </w:pPr>
    </w:p>
    <w:p w:rsidR="00000000" w:rsidRDefault="00700347">
      <w:pPr>
        <w:ind w:firstLineChars="200" w:firstLine="640"/>
        <w:rPr>
          <w:rFonts w:ascii="Calibri" w:eastAsia="Adobe 仿宋 Std R" w:hAnsi="Calibri" w:cs="Calibri" w:hint="eastAsia"/>
          <w:sz w:val="32"/>
          <w:szCs w:val="32"/>
          <w:u w:val="single"/>
        </w:rPr>
      </w:pPr>
    </w:p>
    <w:p w:rsidR="00000000" w:rsidRDefault="00700347">
      <w:pPr>
        <w:ind w:firstLineChars="200" w:firstLine="640"/>
        <w:rPr>
          <w:rFonts w:ascii="Calibri" w:eastAsia="Adobe 仿宋 Std R" w:hAnsi="Calibri" w:cs="Calibri"/>
          <w:sz w:val="24"/>
        </w:rPr>
      </w:pPr>
      <w:r>
        <w:rPr>
          <w:rFonts w:ascii="Calibri" w:eastAsia="Adobe 仿宋 Std R" w:hAnsi="Calibri" w:cs="Calibri" w:hint="eastAsia"/>
          <w:sz w:val="32"/>
          <w:szCs w:val="32"/>
          <w:u w:val="single"/>
        </w:rPr>
        <w:t>Please read this manual carefully before using</w:t>
      </w:r>
    </w:p>
    <w:p w:rsidR="00000000" w:rsidRDefault="00700347">
      <w:pPr>
        <w:rPr>
          <w:rFonts w:ascii="Calibri" w:eastAsia="Adobe 仿宋 Std R" w:hAnsi="Calibri" w:cs="Calibri"/>
          <w:sz w:val="24"/>
        </w:rPr>
      </w:pPr>
    </w:p>
    <w:p w:rsidR="00000000" w:rsidRDefault="00700347">
      <w:pPr>
        <w:jc w:val="center"/>
        <w:rPr>
          <w:rFonts w:ascii="Calibri" w:eastAsia="Adobe 仿宋 Std R" w:hAnsi="Calibri" w:cs="Calibri"/>
          <w:b/>
          <w:bCs/>
          <w:sz w:val="52"/>
          <w:szCs w:val="52"/>
        </w:rPr>
      </w:pPr>
    </w:p>
    <w:sectPr w:rsidR="00000000">
      <w:pgSz w:w="16838" w:h="11906" w:orient="landscape"/>
      <w:pgMar w:top="720" w:right="720" w:bottom="720" w:left="720" w:header="851" w:footer="992" w:gutter="0"/>
      <w:cols w:num="2" w:space="1054" w:equalWidth="0">
        <w:col w:w="7487" w:space="1054"/>
        <w:col w:w="6857"/>
      </w:cols>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dobe 仿宋 Std R">
    <w:altName w:val="FangSong"/>
    <w:charset w:val="86"/>
    <w:family w:val="auto"/>
    <w:pitch w:val="default"/>
    <w:sig w:usb0="00000000" w:usb1="00000000" w:usb2="00000016" w:usb3="00000000" w:csb0="00060007" w:csb1="00000000"/>
  </w:font>
  <w:font w:name="Helvetica">
    <w:altName w:val="Arial"/>
    <w:panose1 w:val="020B05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15:restartNumberingAfterBreak="0">
    <w:nsid w:val="584BC471"/>
    <w:multiLevelType w:val="singleLevel"/>
    <w:tmpl w:val="584BC471"/>
    <w:lvl w:ilvl="0">
      <w:start w:val="1"/>
      <w:numFmt w:val="decimal"/>
      <w:suff w:val="space"/>
      <w:lvlText w:val="%1."/>
      <w:lvlJc w:val="left"/>
    </w:lvl>
  </w:abstractNum>
  <w:abstractNum w:abstractNumId="2" w15:restartNumberingAfterBreak="0">
    <w:nsid w:val="58BFC23A"/>
    <w:multiLevelType w:val="singleLevel"/>
    <w:tmpl w:val="58BFC23A"/>
    <w:lvl w:ilvl="0">
      <w:start w:val="1"/>
      <w:numFmt w:val="decimal"/>
      <w:suff w:val="space"/>
      <w:lvlText w:val="%1."/>
      <w:lvlJc w:val="left"/>
    </w:lvl>
  </w:abstractNum>
  <w:abstractNum w:abstractNumId="3" w15:restartNumberingAfterBreak="0">
    <w:nsid w:val="58BFC294"/>
    <w:multiLevelType w:val="singleLevel"/>
    <w:tmpl w:val="58BFC294"/>
    <w:lvl w:ilvl="0">
      <w:start w:val="1"/>
      <w:numFmt w:val="upperLetter"/>
      <w:suff w:val="space"/>
      <w:lvlText w:val="%1."/>
      <w:lvlJc w:val="left"/>
    </w:lvl>
  </w:abstractNum>
  <w:abstractNum w:abstractNumId="4" w15:restartNumberingAfterBreak="0">
    <w:nsid w:val="58BFC37C"/>
    <w:multiLevelType w:val="singleLevel"/>
    <w:tmpl w:val="58BFC37C"/>
    <w:lvl w:ilvl="0">
      <w:start w:val="3"/>
      <w:numFmt w:val="decimal"/>
      <w:suff w:val="space"/>
      <w:lvlText w:val="%1."/>
      <w:lvlJc w:val="left"/>
    </w:lvl>
  </w:abstractNum>
  <w:num w:numId="1" w16cid:durableId="67699773">
    <w:abstractNumId w:val="1"/>
  </w:num>
  <w:num w:numId="2" w16cid:durableId="913777288">
    <w:abstractNumId w:val="0"/>
  </w:num>
  <w:num w:numId="3" w16cid:durableId="1658144421">
    <w:abstractNumId w:val="2"/>
  </w:num>
  <w:num w:numId="4" w16cid:durableId="1809474327">
    <w:abstractNumId w:val="3"/>
  </w:num>
  <w:num w:numId="5" w16cid:durableId="58518520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420"/>
  <w:drawingGridVerticalSpacing w:val="156"/>
  <w:noPunctuationKerning/>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TNmZTNiNDQ4M2JkYjE0MGIzYzI2NTk2OGM0NjdlMDYifQ=="/>
  </w:docVars>
  <w:rsids>
    <w:rsidRoot w:val="001B1EB4"/>
    <w:rsid w:val="00184ED0"/>
    <w:rsid w:val="001A0158"/>
    <w:rsid w:val="001B1EB4"/>
    <w:rsid w:val="00260C80"/>
    <w:rsid w:val="003576C1"/>
    <w:rsid w:val="00621112"/>
    <w:rsid w:val="006C4498"/>
    <w:rsid w:val="00700347"/>
    <w:rsid w:val="00716920"/>
    <w:rsid w:val="007B2B51"/>
    <w:rsid w:val="008819DB"/>
    <w:rsid w:val="00960CC4"/>
    <w:rsid w:val="00990FAB"/>
    <w:rsid w:val="00A22B24"/>
    <w:rsid w:val="00D026A5"/>
    <w:rsid w:val="00E0744D"/>
    <w:rsid w:val="00FB2871"/>
    <w:rsid w:val="010B7807"/>
    <w:rsid w:val="013772B9"/>
    <w:rsid w:val="01536D2F"/>
    <w:rsid w:val="02154254"/>
    <w:rsid w:val="024D6952"/>
    <w:rsid w:val="02F56F04"/>
    <w:rsid w:val="031D27DA"/>
    <w:rsid w:val="03B7725A"/>
    <w:rsid w:val="043A1508"/>
    <w:rsid w:val="0480487D"/>
    <w:rsid w:val="04EF72E7"/>
    <w:rsid w:val="05771E4D"/>
    <w:rsid w:val="058B0FA6"/>
    <w:rsid w:val="0683509D"/>
    <w:rsid w:val="06997F5E"/>
    <w:rsid w:val="06F27DD7"/>
    <w:rsid w:val="074E3966"/>
    <w:rsid w:val="07793B12"/>
    <w:rsid w:val="090B2CCA"/>
    <w:rsid w:val="09261238"/>
    <w:rsid w:val="099E27E5"/>
    <w:rsid w:val="0A4B4D15"/>
    <w:rsid w:val="0AB23753"/>
    <w:rsid w:val="0AE7328D"/>
    <w:rsid w:val="0B250848"/>
    <w:rsid w:val="0BDB64E6"/>
    <w:rsid w:val="0BDB7159"/>
    <w:rsid w:val="0BFF38E5"/>
    <w:rsid w:val="0CFD4699"/>
    <w:rsid w:val="0D5D1E81"/>
    <w:rsid w:val="0D6501D1"/>
    <w:rsid w:val="0DD4712E"/>
    <w:rsid w:val="0EC801B0"/>
    <w:rsid w:val="0F36202B"/>
    <w:rsid w:val="0F6F35D5"/>
    <w:rsid w:val="0FD606A2"/>
    <w:rsid w:val="102F3A8F"/>
    <w:rsid w:val="104217AF"/>
    <w:rsid w:val="1055426E"/>
    <w:rsid w:val="10734789"/>
    <w:rsid w:val="113C3C1E"/>
    <w:rsid w:val="12434B1C"/>
    <w:rsid w:val="129C073C"/>
    <w:rsid w:val="12A74DD2"/>
    <w:rsid w:val="12FC1B28"/>
    <w:rsid w:val="12FD73F1"/>
    <w:rsid w:val="13835259"/>
    <w:rsid w:val="14D3236D"/>
    <w:rsid w:val="14FC46B0"/>
    <w:rsid w:val="155D4242"/>
    <w:rsid w:val="158A0B77"/>
    <w:rsid w:val="165F1BD9"/>
    <w:rsid w:val="166E79ED"/>
    <w:rsid w:val="16DB3B86"/>
    <w:rsid w:val="171A6B86"/>
    <w:rsid w:val="1760283B"/>
    <w:rsid w:val="17A271B0"/>
    <w:rsid w:val="17CB5442"/>
    <w:rsid w:val="184D7EF5"/>
    <w:rsid w:val="18B364BD"/>
    <w:rsid w:val="18F6232D"/>
    <w:rsid w:val="194F271E"/>
    <w:rsid w:val="1967473C"/>
    <w:rsid w:val="1A9E0D80"/>
    <w:rsid w:val="1AEC543B"/>
    <w:rsid w:val="1CC926EA"/>
    <w:rsid w:val="1D0A2DB3"/>
    <w:rsid w:val="1D7246F0"/>
    <w:rsid w:val="1D773DE9"/>
    <w:rsid w:val="1D7825F2"/>
    <w:rsid w:val="1D9D243F"/>
    <w:rsid w:val="1DC649DB"/>
    <w:rsid w:val="1E2B338E"/>
    <w:rsid w:val="1E397F28"/>
    <w:rsid w:val="1E5F5974"/>
    <w:rsid w:val="1EB129DC"/>
    <w:rsid w:val="1EE32044"/>
    <w:rsid w:val="1F0D0029"/>
    <w:rsid w:val="1F20616E"/>
    <w:rsid w:val="1F327E60"/>
    <w:rsid w:val="202061AB"/>
    <w:rsid w:val="20410CA3"/>
    <w:rsid w:val="204A6E3B"/>
    <w:rsid w:val="20744A0E"/>
    <w:rsid w:val="20B879BE"/>
    <w:rsid w:val="211F31EB"/>
    <w:rsid w:val="212D0F0F"/>
    <w:rsid w:val="221B194B"/>
    <w:rsid w:val="227F5126"/>
    <w:rsid w:val="23B05C59"/>
    <w:rsid w:val="23D7451A"/>
    <w:rsid w:val="244832E9"/>
    <w:rsid w:val="24D05776"/>
    <w:rsid w:val="25F85C7B"/>
    <w:rsid w:val="26090E9C"/>
    <w:rsid w:val="26530427"/>
    <w:rsid w:val="26AE23BB"/>
    <w:rsid w:val="26E46CCD"/>
    <w:rsid w:val="273A0DB2"/>
    <w:rsid w:val="276730C6"/>
    <w:rsid w:val="27E925E6"/>
    <w:rsid w:val="289F52AF"/>
    <w:rsid w:val="28A460CA"/>
    <w:rsid w:val="29104AC3"/>
    <w:rsid w:val="29D9264D"/>
    <w:rsid w:val="2A82148E"/>
    <w:rsid w:val="2B3A7CFF"/>
    <w:rsid w:val="2B7F58DF"/>
    <w:rsid w:val="2C2A5CF3"/>
    <w:rsid w:val="2C2E531C"/>
    <w:rsid w:val="2C352C94"/>
    <w:rsid w:val="2CBB086A"/>
    <w:rsid w:val="2D085772"/>
    <w:rsid w:val="2DBA2F11"/>
    <w:rsid w:val="2DCA73A2"/>
    <w:rsid w:val="2DCD1DE5"/>
    <w:rsid w:val="2E4F74B7"/>
    <w:rsid w:val="2F66343E"/>
    <w:rsid w:val="2F8E0A97"/>
    <w:rsid w:val="30936333"/>
    <w:rsid w:val="30C75B76"/>
    <w:rsid w:val="31672703"/>
    <w:rsid w:val="31DF1707"/>
    <w:rsid w:val="32101CB2"/>
    <w:rsid w:val="327E1612"/>
    <w:rsid w:val="32881ABB"/>
    <w:rsid w:val="331F578D"/>
    <w:rsid w:val="338B3F90"/>
    <w:rsid w:val="34617891"/>
    <w:rsid w:val="35213604"/>
    <w:rsid w:val="35477A03"/>
    <w:rsid w:val="365E43EE"/>
    <w:rsid w:val="376E7DFF"/>
    <w:rsid w:val="37A276A3"/>
    <w:rsid w:val="37C34577"/>
    <w:rsid w:val="384A1BD1"/>
    <w:rsid w:val="385933C1"/>
    <w:rsid w:val="38B53FF6"/>
    <w:rsid w:val="38E60BC8"/>
    <w:rsid w:val="394230A2"/>
    <w:rsid w:val="395064F4"/>
    <w:rsid w:val="3A7A4BC6"/>
    <w:rsid w:val="3AA23E85"/>
    <w:rsid w:val="3B3E1AAB"/>
    <w:rsid w:val="3B5972ED"/>
    <w:rsid w:val="3B7665F5"/>
    <w:rsid w:val="3C1B7C92"/>
    <w:rsid w:val="3C8A47C9"/>
    <w:rsid w:val="3D65380D"/>
    <w:rsid w:val="3E2876CA"/>
    <w:rsid w:val="3E972D0C"/>
    <w:rsid w:val="3FB04EA2"/>
    <w:rsid w:val="3FEE2DD1"/>
    <w:rsid w:val="408F4E50"/>
    <w:rsid w:val="414C64E7"/>
    <w:rsid w:val="416E3E83"/>
    <w:rsid w:val="42312BA9"/>
    <w:rsid w:val="426E7982"/>
    <w:rsid w:val="42CB77E4"/>
    <w:rsid w:val="42F82817"/>
    <w:rsid w:val="431D757B"/>
    <w:rsid w:val="43C436BC"/>
    <w:rsid w:val="4420589C"/>
    <w:rsid w:val="445B3EB2"/>
    <w:rsid w:val="4461251A"/>
    <w:rsid w:val="447D1952"/>
    <w:rsid w:val="44891492"/>
    <w:rsid w:val="44CF7187"/>
    <w:rsid w:val="46291B12"/>
    <w:rsid w:val="47703D4C"/>
    <w:rsid w:val="47E05E6D"/>
    <w:rsid w:val="47E15ECC"/>
    <w:rsid w:val="48153DFD"/>
    <w:rsid w:val="48460E32"/>
    <w:rsid w:val="48960D96"/>
    <w:rsid w:val="48AD1265"/>
    <w:rsid w:val="4944173E"/>
    <w:rsid w:val="4A073737"/>
    <w:rsid w:val="4A223FC4"/>
    <w:rsid w:val="4AF54BB5"/>
    <w:rsid w:val="4B1A6B3C"/>
    <w:rsid w:val="4B3455CC"/>
    <w:rsid w:val="4B53116E"/>
    <w:rsid w:val="4B542A9F"/>
    <w:rsid w:val="4B75001F"/>
    <w:rsid w:val="4B9E5CFF"/>
    <w:rsid w:val="4C440287"/>
    <w:rsid w:val="4C874F83"/>
    <w:rsid w:val="4EB87F04"/>
    <w:rsid w:val="4ED56326"/>
    <w:rsid w:val="4EEE4F20"/>
    <w:rsid w:val="4FA842F0"/>
    <w:rsid w:val="500445CB"/>
    <w:rsid w:val="50543536"/>
    <w:rsid w:val="50623D5F"/>
    <w:rsid w:val="51280FB3"/>
    <w:rsid w:val="51DC1245"/>
    <w:rsid w:val="52153842"/>
    <w:rsid w:val="52E8557B"/>
    <w:rsid w:val="540A0A78"/>
    <w:rsid w:val="55292DE0"/>
    <w:rsid w:val="554F5811"/>
    <w:rsid w:val="55EE3AE2"/>
    <w:rsid w:val="562F0A5B"/>
    <w:rsid w:val="56320C81"/>
    <w:rsid w:val="563C0F60"/>
    <w:rsid w:val="58275656"/>
    <w:rsid w:val="58C76A47"/>
    <w:rsid w:val="59625715"/>
    <w:rsid w:val="59FC5C22"/>
    <w:rsid w:val="5A0239CD"/>
    <w:rsid w:val="5A235252"/>
    <w:rsid w:val="5A5A7739"/>
    <w:rsid w:val="5AC51D16"/>
    <w:rsid w:val="5ACC1C40"/>
    <w:rsid w:val="5C2266BC"/>
    <w:rsid w:val="5C844D39"/>
    <w:rsid w:val="5CD7517D"/>
    <w:rsid w:val="5E6309F8"/>
    <w:rsid w:val="5E951529"/>
    <w:rsid w:val="5F135586"/>
    <w:rsid w:val="5F196A39"/>
    <w:rsid w:val="5F392755"/>
    <w:rsid w:val="5F78079E"/>
    <w:rsid w:val="5FA30E6C"/>
    <w:rsid w:val="60F81D8A"/>
    <w:rsid w:val="61704A7D"/>
    <w:rsid w:val="61774C1F"/>
    <w:rsid w:val="61E3324B"/>
    <w:rsid w:val="62B170C4"/>
    <w:rsid w:val="633B72EA"/>
    <w:rsid w:val="63873F0C"/>
    <w:rsid w:val="63A64D32"/>
    <w:rsid w:val="63DC367B"/>
    <w:rsid w:val="643031E9"/>
    <w:rsid w:val="648F3388"/>
    <w:rsid w:val="65911F9B"/>
    <w:rsid w:val="661A6A9B"/>
    <w:rsid w:val="66C145C0"/>
    <w:rsid w:val="6726166D"/>
    <w:rsid w:val="6815167D"/>
    <w:rsid w:val="684677F3"/>
    <w:rsid w:val="6A2F7523"/>
    <w:rsid w:val="6A5B4E04"/>
    <w:rsid w:val="6AFC2BB5"/>
    <w:rsid w:val="6B3668BC"/>
    <w:rsid w:val="6B491A86"/>
    <w:rsid w:val="6BC83E5E"/>
    <w:rsid w:val="6BDC6F9B"/>
    <w:rsid w:val="6C07353E"/>
    <w:rsid w:val="6C3433C5"/>
    <w:rsid w:val="6CC40BE5"/>
    <w:rsid w:val="6E785B6E"/>
    <w:rsid w:val="6E7E07A5"/>
    <w:rsid w:val="6EAE25A8"/>
    <w:rsid w:val="6F193582"/>
    <w:rsid w:val="6F217C53"/>
    <w:rsid w:val="701929FD"/>
    <w:rsid w:val="7044697A"/>
    <w:rsid w:val="711654FA"/>
    <w:rsid w:val="71506C1C"/>
    <w:rsid w:val="715D3750"/>
    <w:rsid w:val="715E4A2D"/>
    <w:rsid w:val="71FE23E2"/>
    <w:rsid w:val="72022458"/>
    <w:rsid w:val="722B5915"/>
    <w:rsid w:val="729D09D7"/>
    <w:rsid w:val="72F07F15"/>
    <w:rsid w:val="732B2837"/>
    <w:rsid w:val="73B60B92"/>
    <w:rsid w:val="74636F9A"/>
    <w:rsid w:val="74A741E6"/>
    <w:rsid w:val="74BC294D"/>
    <w:rsid w:val="74CE3583"/>
    <w:rsid w:val="751A1C6D"/>
    <w:rsid w:val="753677D3"/>
    <w:rsid w:val="754E350B"/>
    <w:rsid w:val="75660DD9"/>
    <w:rsid w:val="759D321A"/>
    <w:rsid w:val="75DF393F"/>
    <w:rsid w:val="7692685D"/>
    <w:rsid w:val="76BD312B"/>
    <w:rsid w:val="775D65AF"/>
    <w:rsid w:val="7799653A"/>
    <w:rsid w:val="77B6751B"/>
    <w:rsid w:val="785D0815"/>
    <w:rsid w:val="786E5ACE"/>
    <w:rsid w:val="790E7239"/>
    <w:rsid w:val="79E2032F"/>
    <w:rsid w:val="79FF5DCF"/>
    <w:rsid w:val="7A016253"/>
    <w:rsid w:val="7AB23706"/>
    <w:rsid w:val="7AB51736"/>
    <w:rsid w:val="7AC47593"/>
    <w:rsid w:val="7ACC142D"/>
    <w:rsid w:val="7AE849B2"/>
    <w:rsid w:val="7BAC3478"/>
    <w:rsid w:val="7C3642D2"/>
    <w:rsid w:val="7C3F0825"/>
    <w:rsid w:val="7C537532"/>
    <w:rsid w:val="7C5B465E"/>
    <w:rsid w:val="7CAC1E02"/>
    <w:rsid w:val="7CBF3598"/>
    <w:rsid w:val="7D067BF3"/>
    <w:rsid w:val="7D1F6D9E"/>
    <w:rsid w:val="7D6E0520"/>
    <w:rsid w:val="7D8A0360"/>
    <w:rsid w:val="7DCF1123"/>
    <w:rsid w:val="7F4C748B"/>
    <w:rsid w:val="7FBF7A5D"/>
    <w:rsid w:val="7FD12AEA"/>
    <w:rsid w:val="7FDF3B1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strokecolor="#739cc3">
      <v:fill angle="90" type="gradient">
        <o:fill v:ext="view" type="gradientUnscaled"/>
      </v:fill>
      <v:stroke color="#739cc3" weight="1.25pt"/>
    </o:shapedefaults>
    <o:shapelayout v:ext="edit">
      <o:idmap v:ext="edit" data="1"/>
    </o:shapelayout>
  </w:shapeDefaults>
  <w:decimalSymbol w:val="."/>
  <w:listSeparator w:val=","/>
  <w15:chartTrackingRefBased/>
  <w15:docId w15:val="{F819F719-BEE2-A343-B5E5-66D5BA96C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IN"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jc w:val="both"/>
    </w:pPr>
    <w:rPr>
      <w:kern w:val="2"/>
      <w:sz w:val="21"/>
      <w:szCs w:val="24"/>
      <w:lang w:val="en-US" w:eastAsia="zh-CN"/>
    </w:rPr>
  </w:style>
  <w:style w:type="paragraph" w:styleId="Heading1">
    <w:name w:val="heading 1"/>
    <w:basedOn w:val="Normal"/>
    <w:next w:val="Normal"/>
    <w:qFormat/>
    <w:pPr>
      <w:keepNext/>
      <w:keepLines/>
      <w:spacing w:before="340" w:after="330" w:line="578" w:lineRule="auto"/>
      <w:outlineLvl w:val="0"/>
    </w:pPr>
    <w:rPr>
      <w:b/>
      <w:bCs/>
      <w:kern w:val="44"/>
      <w:sz w:val="44"/>
      <w:szCs w:val="44"/>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450"/>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image" Target="media/image2.png" /><Relationship Id="rId5" Type="http://schemas.openxmlformats.org/officeDocument/2006/relationships/image" Target="media/image1.jpeg"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848</Words>
  <Characters>4837</Characters>
  <Application>Microsoft Office Word</Application>
  <DocSecurity>0</DocSecurity>
  <PresentationFormat/>
  <Lines>40</Lines>
  <Paragraphs>11</Paragraphs>
  <Slides>0</Slides>
  <Notes>0</Notes>
  <HiddenSlides>0</HiddenSlides>
  <MMClips>0</MMClips>
  <ScaleCrop>false</ScaleCrop>
  <Manager/>
  <Company>Sky123.Org</Company>
  <LinksUpToDate>false</LinksUpToDate>
  <CharactersWithSpaces>5674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LED-遥控使用说明</dc:title>
  <dc:subject/>
  <dc:creator>Sky123.Org</dc:creator>
  <cp:keywords/>
  <dc:description/>
  <cp:lastModifiedBy>919579618474</cp:lastModifiedBy>
  <cp:revision>2</cp:revision>
  <cp:lastPrinted>2018-10-11T07:31:00Z</cp:lastPrinted>
  <dcterms:created xsi:type="dcterms:W3CDTF">2022-11-04T10:24:00Z</dcterms:created>
  <dcterms:modified xsi:type="dcterms:W3CDTF">2022-11-04T10:24:00Z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2052-11.1.0.12116</vt:lpwstr>
  </property>
  <property fmtid="{D5CDD505-2E9C-101B-9397-08002B2CF9AE}" pid="3" name="ICV">
    <vt:lpwstr>7102A96218E74ACD86A4276217F542CF</vt:lpwstr>
  </property>
</Properties>
</file>