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DBE97">
      <w:pPr>
        <w:jc w:val="center"/>
      </w:pPr>
      <w:bookmarkStart w:id="0" w:name="_GoBack"/>
      <w:bookmarkEnd w:id="0"/>
    </w:p>
    <w:p w14:paraId="5DE801FA">
      <w:pPr>
        <w:jc w:val="center"/>
      </w:pPr>
    </w:p>
    <w:p w14:paraId="39DA5F25">
      <w:pPr>
        <w:jc w:val="center"/>
      </w:pPr>
    </w:p>
    <w:p w14:paraId="40355BAA">
      <w:pPr>
        <w:jc w:val="center"/>
        <w:rPr>
          <w:rFonts w:hint="default" w:ascii="Times New Roman" w:hAnsi="Times New Roman" w:cs="Times New Roman"/>
          <w:b/>
          <w:bCs/>
          <w:sz w:val="96"/>
          <w:szCs w:val="112"/>
        </w:rPr>
      </w:pPr>
      <w:r>
        <w:rPr>
          <w:rFonts w:hint="default" w:ascii="Times New Roman" w:hAnsi="Times New Roman" w:cs="Times New Roman"/>
          <w:b/>
          <w:bCs/>
          <w:sz w:val="96"/>
          <w:szCs w:val="112"/>
        </w:rPr>
        <w:t>USER MANUAL</w:t>
      </w:r>
    </w:p>
    <w:p w14:paraId="5467A80C">
      <w:pPr>
        <w:jc w:val="center"/>
        <w:rPr>
          <w:rFonts w:hint="default" w:ascii="Times New Roman" w:hAnsi="Times New Roman" w:cs="Times New Roman"/>
          <w:b/>
          <w:bCs/>
          <w:sz w:val="96"/>
          <w:szCs w:val="112"/>
        </w:rPr>
      </w:pPr>
    </w:p>
    <w:p w14:paraId="3B62D044">
      <w:pPr>
        <w:jc w:val="center"/>
        <w:rPr>
          <w:rFonts w:hint="default" w:ascii="Times New Roman" w:hAnsi="Times New Roman" w:cs="Times New Roman"/>
          <w:b/>
          <w:bCs/>
          <w:sz w:val="96"/>
          <w:szCs w:val="112"/>
        </w:rPr>
      </w:pPr>
      <w:r>
        <w:drawing>
          <wp:inline distT="0" distB="0" distL="114300" distR="114300">
            <wp:extent cx="2909570" cy="2072640"/>
            <wp:effectExtent l="0" t="0" r="508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2909570" cy="2072640"/>
                    </a:xfrm>
                    <a:prstGeom prst="rect">
                      <a:avLst/>
                    </a:prstGeom>
                    <a:noFill/>
                    <a:ln>
                      <a:noFill/>
                    </a:ln>
                  </pic:spPr>
                </pic:pic>
              </a:graphicData>
            </a:graphic>
          </wp:inline>
        </w:drawing>
      </w:r>
    </w:p>
    <w:p w14:paraId="44FD3DF5">
      <w:pPr>
        <w:jc w:val="center"/>
      </w:pPr>
    </w:p>
    <w:p w14:paraId="29C5FB31">
      <w:pPr>
        <w:jc w:val="center"/>
        <w:rPr>
          <w:rFonts w:hint="eastAsia" w:ascii="Times New Roman" w:hAnsi="Times New Roman" w:cs="Times New Roman" w:eastAsiaTheme="minorEastAsia"/>
          <w:b/>
          <w:sz w:val="24"/>
          <w:szCs w:val="24"/>
          <w:lang w:eastAsia="zh-CN"/>
        </w:rPr>
      </w:pPr>
      <w:r>
        <w:rPr>
          <w:rFonts w:hint="eastAsia" w:ascii="Times New Roman" w:hAnsi="Times New Roman" w:cs="Times New Roman" w:eastAsiaTheme="minorEastAsia"/>
          <w:b/>
          <w:sz w:val="24"/>
          <w:szCs w:val="24"/>
          <w:lang w:eastAsia="zh-CN"/>
        </w:rPr>
        <w:drawing>
          <wp:inline distT="0" distB="0" distL="114300" distR="114300">
            <wp:extent cx="4375785" cy="3281680"/>
            <wp:effectExtent l="0" t="0" r="5715" b="13970"/>
            <wp:docPr id="4" name="图片 4" descr="4dfd19f7cc1d98c6cc12c46f8e942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dfd19f7cc1d98c6cc12c46f8e942df"/>
                    <pic:cNvPicPr>
                      <a:picLocks noChangeAspect="1"/>
                    </pic:cNvPicPr>
                  </pic:nvPicPr>
                  <pic:blipFill>
                    <a:blip r:embed="rId9"/>
                    <a:stretch>
                      <a:fillRect/>
                    </a:stretch>
                  </pic:blipFill>
                  <pic:spPr>
                    <a:xfrm>
                      <a:off x="0" y="0"/>
                      <a:ext cx="4375785" cy="3281680"/>
                    </a:xfrm>
                    <a:prstGeom prst="rect">
                      <a:avLst/>
                    </a:prstGeom>
                  </pic:spPr>
                </pic:pic>
              </a:graphicData>
            </a:graphic>
          </wp:inline>
        </w:drawing>
      </w:r>
    </w:p>
    <w:p w14:paraId="62CFA434">
      <w:pPr>
        <w:jc w:val="center"/>
        <w:rPr>
          <w:rFonts w:hint="eastAsia" w:ascii="Times New Roman" w:hAnsi="Times New Roman" w:cs="Times New Roman"/>
          <w:b/>
          <w:sz w:val="44"/>
          <w:szCs w:val="44"/>
          <w:lang w:val="en-US" w:eastAsia="zh-CN"/>
        </w:rPr>
      </w:pPr>
      <w:r>
        <w:rPr>
          <w:rFonts w:hint="eastAsia" w:ascii="Times New Roman" w:hAnsi="Times New Roman" w:cs="Times New Roman"/>
          <w:b/>
          <w:sz w:val="44"/>
          <w:szCs w:val="44"/>
          <w:lang w:val="en-US" w:eastAsia="zh-CN"/>
        </w:rPr>
        <w:t>Instructions for Use of 12 Avalokitesvara with Thousand Hands</w:t>
      </w:r>
    </w:p>
    <w:p w14:paraId="3D2A7027">
      <w:pPr>
        <w:jc w:val="both"/>
        <w:rPr>
          <w:rFonts w:hint="eastAsia" w:ascii="Times New Roman" w:hAnsi="Times New Roman" w:cs="Times New Roman" w:eastAsiaTheme="minorEastAsia"/>
          <w:b/>
          <w:sz w:val="24"/>
          <w:szCs w:val="24"/>
          <w:lang w:val="en-US" w:eastAsia="zh-CN"/>
        </w:rPr>
        <w:sectPr>
          <w:headerReference r:id="rId3" w:type="default"/>
          <w:footerReference r:id="rId4" w:type="default"/>
          <w:pgSz w:w="11906" w:h="16838"/>
          <w:pgMar w:top="1134" w:right="1134" w:bottom="1134" w:left="1134" w:header="851" w:footer="992" w:gutter="0"/>
          <w:pgNumType w:start="1"/>
          <w:cols w:space="425" w:num="1"/>
          <w:docGrid w:type="lines" w:linePitch="312" w:charSpace="0"/>
        </w:sectPr>
      </w:pPr>
    </w:p>
    <w:p w14:paraId="081CBF6B">
      <w:pPr>
        <w:rPr>
          <w:rFonts w:hint="eastAsia" w:ascii="Times New Roman" w:hAnsi="Times New Roman" w:cs="Times New Roman"/>
          <w:b/>
          <w:sz w:val="44"/>
          <w:szCs w:val="44"/>
        </w:rPr>
      </w:pPr>
      <w:r>
        <w:rPr>
          <w:rFonts w:hint="eastAsia" w:ascii="Times New Roman" w:hAnsi="Times New Roman" w:cs="Times New Roman"/>
          <w:b/>
          <w:sz w:val="32"/>
          <w:szCs w:val="32"/>
        </w:rPr>
        <w:t>Product technical parameters:</w:t>
      </w:r>
    </w:p>
    <w:p w14:paraId="2935F914">
      <w:pPr>
        <w:spacing w:line="0" w:lineRule="atLeast"/>
        <w:rPr>
          <w:rFonts w:ascii="Times New Roman" w:hAnsi="Times New Roman" w:cs="Times New Roman"/>
          <w:b/>
          <w:sz w:val="24"/>
          <w:szCs w:val="24"/>
        </w:rPr>
      </w:pPr>
      <w:r>
        <w:rPr>
          <w:rFonts w:hint="eastAsia" w:ascii="Times New Roman" w:hAnsi="Times New Roman" w:cs="Times New Roman"/>
          <w:b/>
          <w:sz w:val="24"/>
          <w:szCs w:val="24"/>
        </w:rPr>
        <w:t>Electrical voltage: AC90-240V.</w:t>
      </w:r>
    </w:p>
    <w:p w14:paraId="168D5279">
      <w:pPr>
        <w:spacing w:line="0" w:lineRule="atLeast"/>
        <w:rPr>
          <w:rFonts w:ascii="Times New Roman" w:hAnsi="Times New Roman" w:cs="Times New Roman"/>
          <w:b/>
          <w:sz w:val="24"/>
          <w:szCs w:val="24"/>
        </w:rPr>
      </w:pPr>
      <w:r>
        <w:rPr>
          <w:rFonts w:hint="eastAsia" w:ascii="Times New Roman" w:hAnsi="Times New Roman" w:cs="Times New Roman"/>
          <w:b/>
          <w:sz w:val="24"/>
          <w:szCs w:val="24"/>
        </w:rPr>
        <w:t>Work rate: 800w</w:t>
      </w:r>
    </w:p>
    <w:p w14:paraId="35EF6707">
      <w:pPr>
        <w:spacing w:line="0" w:lineRule="atLeast"/>
        <w:rPr>
          <w:rFonts w:ascii="Times New Roman" w:hAnsi="Times New Roman" w:cs="Times New Roman"/>
          <w:b/>
          <w:sz w:val="24"/>
          <w:szCs w:val="24"/>
        </w:rPr>
      </w:pPr>
      <w:r>
        <w:rPr>
          <w:rFonts w:hint="eastAsia" w:ascii="Times New Roman" w:hAnsi="Times New Roman" w:cs="Times New Roman"/>
          <w:b/>
          <w:sz w:val="24"/>
          <w:szCs w:val="24"/>
        </w:rPr>
        <w:t>Frequency: 50-60Hz</w:t>
      </w:r>
    </w:p>
    <w:p w14:paraId="640318FE">
      <w:pPr>
        <w:spacing w:line="0" w:lineRule="atLeast"/>
        <w:rPr>
          <w:rFonts w:hint="eastAsia" w:ascii="Times New Roman" w:hAnsi="Times New Roman" w:cs="Times New Roman"/>
          <w:b/>
          <w:sz w:val="24"/>
          <w:szCs w:val="24"/>
          <w:lang w:val="en-US" w:eastAsia="zh-CN"/>
        </w:rPr>
      </w:pPr>
      <w:r>
        <w:rPr>
          <w:rFonts w:hint="eastAsia" w:ascii="Times New Roman" w:hAnsi="Times New Roman" w:cs="Times New Roman"/>
          <w:b/>
          <w:sz w:val="24"/>
          <w:szCs w:val="24"/>
        </w:rPr>
        <w:t>Lamp beads: 12 40W 4-in-1LED lamp beads with auxiliary light of 12*6*2W yellow and white.</w:t>
      </w:r>
    </w:p>
    <w:p w14:paraId="1C922755">
      <w:pPr>
        <w:spacing w:line="0" w:lineRule="atLeast"/>
        <w:rPr>
          <w:rFonts w:ascii="Times New Roman" w:hAnsi="Times New Roman" w:cs="Times New Roman"/>
          <w:b/>
          <w:sz w:val="24"/>
          <w:szCs w:val="24"/>
        </w:rPr>
      </w:pPr>
      <w:r>
        <w:rPr>
          <w:rFonts w:hint="eastAsia" w:ascii="Times New Roman" w:hAnsi="Times New Roman" w:cs="Times New Roman"/>
          <w:b/>
          <w:sz w:val="24"/>
          <w:szCs w:val="24"/>
        </w:rPr>
        <w:t>Access: 19CH/41CH /85CH</w:t>
      </w:r>
    </w:p>
    <w:p w14:paraId="12F304A0">
      <w:pPr>
        <w:spacing w:line="0" w:lineRule="atLeast"/>
        <w:rPr>
          <w:rFonts w:ascii="Times New Roman" w:hAnsi="Times New Roman" w:cs="Times New Roman"/>
          <w:b/>
          <w:sz w:val="24"/>
          <w:szCs w:val="24"/>
        </w:rPr>
      </w:pPr>
      <w:r>
        <w:rPr>
          <w:rFonts w:hint="eastAsia" w:ascii="Times New Roman" w:hAnsi="Times New Roman" w:cs="Times New Roman"/>
          <w:b/>
          <w:sz w:val="24"/>
          <w:szCs w:val="24"/>
        </w:rPr>
        <w:t>Control mode: DMX512/ Master/Slave/Voice Control/Self-propelled</w:t>
      </w:r>
    </w:p>
    <w:p w14:paraId="4166B0FF">
      <w:pPr>
        <w:spacing w:line="0" w:lineRule="atLeast"/>
        <w:rPr>
          <w:rFonts w:ascii="Times New Roman" w:hAnsi="Times New Roman" w:cs="Times New Roman"/>
          <w:b/>
          <w:sz w:val="24"/>
          <w:szCs w:val="24"/>
        </w:rPr>
      </w:pPr>
      <w:r>
        <w:rPr>
          <w:rFonts w:hint="eastAsia" w:ascii="Times New Roman" w:hAnsi="Times New Roman" w:cs="Times New Roman"/>
          <w:b/>
          <w:sz w:val="24"/>
          <w:szCs w:val="24"/>
        </w:rPr>
        <w:t>Horizontal scanning: 540 degrees and vertical scanning: 270 degrees.</w:t>
      </w:r>
    </w:p>
    <w:p w14:paraId="5B777C20">
      <w:pPr>
        <w:spacing w:line="0" w:lineRule="atLeast"/>
        <w:rPr>
          <w:rFonts w:ascii="Times New Roman" w:hAnsi="Times New Roman" w:cs="Times New Roman"/>
          <w:b/>
          <w:sz w:val="24"/>
          <w:szCs w:val="24"/>
        </w:rPr>
      </w:pPr>
      <w:r>
        <w:rPr>
          <w:rFonts w:hint="eastAsia" w:ascii="Times New Roman" w:hAnsi="Times New Roman" w:cs="Times New Roman"/>
          <w:b/>
          <w:sz w:val="24"/>
          <w:szCs w:val="24"/>
        </w:rPr>
        <w:t>Frequency flash: 1-25 times/second or random.</w:t>
      </w:r>
    </w:p>
    <w:p w14:paraId="5EF10497">
      <w:pPr>
        <w:spacing w:line="0" w:lineRule="atLeast"/>
        <w:rPr>
          <w:rFonts w:ascii="Times New Roman" w:hAnsi="Times New Roman" w:cs="Times New Roman"/>
          <w:b/>
          <w:sz w:val="24"/>
          <w:szCs w:val="24"/>
        </w:rPr>
      </w:pPr>
      <w:r>
        <w:rPr>
          <w:rFonts w:hint="eastAsia" w:ascii="Times New Roman" w:hAnsi="Times New Roman" w:cs="Times New Roman"/>
          <w:b/>
          <w:sz w:val="24"/>
          <w:szCs w:val="24"/>
        </w:rPr>
        <w:t>Dimming: 0-100% linear dimming</w:t>
      </w:r>
    </w:p>
    <w:p w14:paraId="6BAAC288">
      <w:pPr>
        <w:spacing w:line="0" w:lineRule="atLeast"/>
        <w:rPr>
          <w:rFonts w:ascii="Times New Roman" w:hAnsi="Times New Roman" w:cs="Times New Roman"/>
          <w:b/>
          <w:sz w:val="24"/>
          <w:szCs w:val="24"/>
        </w:rPr>
      </w:pPr>
      <w:r>
        <w:rPr>
          <w:rFonts w:hint="eastAsia" w:ascii="Times New Roman" w:hAnsi="Times New Roman" w:cs="Times New Roman"/>
          <w:b/>
          <w:sz w:val="24"/>
          <w:szCs w:val="24"/>
        </w:rPr>
        <w:t>Features: single independent swing, light beam, dyeing, auxiliary light</w:t>
      </w:r>
    </w:p>
    <w:p w14:paraId="4F406D3B">
      <w:pPr>
        <w:spacing w:line="0" w:lineRule="atLeast"/>
        <w:rPr>
          <w:rFonts w:ascii="Times New Roman" w:hAnsi="Times New Roman" w:cs="Times New Roman"/>
          <w:b/>
          <w:sz w:val="24"/>
          <w:szCs w:val="24"/>
        </w:rPr>
      </w:pPr>
      <w:r>
        <w:rPr>
          <w:rFonts w:hint="eastAsia" w:ascii="Times New Roman" w:hAnsi="Times New Roman" w:cs="Times New Roman"/>
          <w:b/>
          <w:sz w:val="24"/>
          <w:szCs w:val="24"/>
        </w:rPr>
        <w:t>Appearance: metal, black</w:t>
      </w:r>
    </w:p>
    <w:p w14:paraId="6A69BC57">
      <w:pPr>
        <w:spacing w:line="0" w:lineRule="atLeast"/>
        <w:rPr>
          <w:rFonts w:ascii="Times New Roman" w:hAnsi="Times New Roman" w:cs="Times New Roman"/>
          <w:b/>
          <w:sz w:val="24"/>
          <w:szCs w:val="24"/>
        </w:rPr>
      </w:pPr>
      <w:r>
        <w:rPr>
          <w:rFonts w:hint="eastAsia" w:ascii="Times New Roman" w:hAnsi="Times New Roman" w:cs="Times New Roman"/>
          <w:b/>
          <w:sz w:val="24"/>
          <w:szCs w:val="24"/>
        </w:rPr>
        <w:t>Display screen: Chinese/English WQERFWSFRF</w:t>
      </w:r>
    </w:p>
    <w:p w14:paraId="492A9230">
      <w:pPr>
        <w:spacing w:line="0" w:lineRule="atLeast"/>
        <w:rPr>
          <w:rFonts w:ascii="Times New Roman" w:hAnsi="Times New Roman" w:cs="Times New Roman"/>
          <w:b/>
          <w:sz w:val="24"/>
          <w:szCs w:val="24"/>
        </w:rPr>
      </w:pPr>
      <w:r>
        <w:rPr>
          <w:rFonts w:hint="eastAsia" w:ascii="Times New Roman" w:hAnsi="Times New Roman" w:cs="Times New Roman"/>
          <w:b/>
          <w:sz w:val="24"/>
          <w:szCs w:val="24"/>
        </w:rPr>
        <w:t>Grade I: IP20</w:t>
      </w:r>
    </w:p>
    <w:p w14:paraId="29478E98">
      <w:pPr>
        <w:spacing w:line="0" w:lineRule="atLeast"/>
        <w:rPr>
          <w:rFonts w:ascii="Times New Roman" w:hAnsi="Times New Roman" w:cs="Times New Roman"/>
          <w:b/>
          <w:sz w:val="24"/>
          <w:szCs w:val="24"/>
        </w:rPr>
      </w:pPr>
      <w:r>
        <w:rPr>
          <w:rFonts w:hint="eastAsia" w:ascii="Times New Roman" w:hAnsi="Times New Roman" w:cs="Times New Roman"/>
          <w:b/>
          <w:sz w:val="24"/>
          <w:szCs w:val="24"/>
        </w:rPr>
        <w:t>Net weight: 23KG</w:t>
      </w:r>
    </w:p>
    <w:p w14:paraId="475A7F18">
      <w:pPr>
        <w:spacing w:line="0" w:lineRule="atLeast"/>
        <w:rPr>
          <w:rFonts w:hint="eastAsia" w:ascii="Times New Roman" w:hAnsi="Times New Roman" w:cs="Times New Roman" w:eastAsiaTheme="minorEastAsia"/>
          <w:b/>
          <w:sz w:val="24"/>
          <w:szCs w:val="24"/>
          <w:lang w:eastAsia="zh-CN"/>
        </w:rPr>
      </w:pPr>
      <w:r>
        <w:rPr>
          <w:rFonts w:hint="eastAsia" w:ascii="Times New Roman" w:hAnsi="Times New Roman" w:cs="Times New Roman"/>
          <w:b/>
          <w:sz w:val="24"/>
          <w:szCs w:val="24"/>
        </w:rPr>
        <w:t>Foot inch: 1020*145*268MM</w:t>
      </w:r>
    </w:p>
    <w:p w14:paraId="3E21EF30">
      <w:pPr>
        <w:spacing w:line="0" w:lineRule="atLeast"/>
        <w:rPr>
          <w:rFonts w:ascii="Times New Roman" w:hAnsi="Times New Roman" w:cs="Times New Roman"/>
          <w:b/>
          <w:sz w:val="24"/>
          <w:szCs w:val="24"/>
        </w:rPr>
      </w:pPr>
    </w:p>
    <w:p w14:paraId="0079FFD0">
      <w:pPr>
        <w:spacing w:line="0" w:lineRule="atLeast"/>
        <w:rPr>
          <w:rFonts w:ascii="Times New Roman" w:hAnsi="Times New Roman" w:cs="Times New Roman"/>
          <w:b/>
          <w:sz w:val="24"/>
          <w:szCs w:val="24"/>
        </w:rPr>
      </w:pPr>
    </w:p>
    <w:tbl>
      <w:tblPr>
        <w:tblStyle w:val="6"/>
        <w:tblW w:w="85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48"/>
        <w:gridCol w:w="1978"/>
        <w:gridCol w:w="5268"/>
      </w:tblGrid>
      <w:tr w14:paraId="76DB9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3CE15A6">
            <w:pPr>
              <w:keepNext w:val="0"/>
              <w:keepLines w:val="0"/>
              <w:widowControl/>
              <w:suppressLineNumbers w:val="0"/>
              <w:jc w:val="center"/>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19</w:t>
            </w:r>
          </w:p>
        </w:tc>
        <w:tc>
          <w:tcPr>
            <w:tcW w:w="1978" w:type="dxa"/>
            <w:tcBorders>
              <w:top w:val="single" w:color="000000" w:sz="8" w:space="0"/>
              <w:left w:val="nil"/>
              <w:bottom w:val="single" w:color="000000" w:sz="8" w:space="0"/>
              <w:right w:val="single" w:color="000000" w:sz="8" w:space="0"/>
            </w:tcBorders>
            <w:shd w:val="clear" w:color="auto" w:fill="auto"/>
            <w:vAlign w:val="center"/>
          </w:tcPr>
          <w:p w14:paraId="3B9E4D87">
            <w:pPr>
              <w:keepNext w:val="0"/>
              <w:keepLines w:val="0"/>
              <w:widowControl/>
              <w:suppressLineNumbers w:val="0"/>
              <w:jc w:val="center"/>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value</w:t>
            </w:r>
          </w:p>
        </w:tc>
        <w:tc>
          <w:tcPr>
            <w:tcW w:w="5268" w:type="dxa"/>
            <w:tcBorders>
              <w:top w:val="single" w:color="000000" w:sz="8" w:space="0"/>
              <w:left w:val="nil"/>
              <w:bottom w:val="single" w:color="000000" w:sz="8" w:space="0"/>
              <w:right w:val="single" w:color="000000" w:sz="8" w:space="0"/>
            </w:tcBorders>
            <w:shd w:val="clear" w:color="auto" w:fill="auto"/>
            <w:vAlign w:val="center"/>
          </w:tcPr>
          <w:p w14:paraId="6A591CAD">
            <w:pPr>
              <w:keepNext w:val="0"/>
              <w:keepLines w:val="0"/>
              <w:widowControl/>
              <w:suppressLineNumbers w:val="0"/>
              <w:jc w:val="center"/>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fundamental function</w:t>
            </w:r>
          </w:p>
        </w:tc>
      </w:tr>
      <w:tr w14:paraId="6A8C2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64845543">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one</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5C0DF389">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36E173A7">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Y1-Y12 axis 0~270 degrees</w:t>
            </w:r>
          </w:p>
        </w:tc>
      </w:tr>
      <w:tr w14:paraId="64230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35BA45B">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635B544A">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74341EE">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993366"/>
                <w:kern w:val="0"/>
                <w:sz w:val="22"/>
                <w:szCs w:val="22"/>
                <w:u w:val="none"/>
                <w:lang w:val="en-US" w:eastAsia="zh-CN" w:bidi="ar"/>
              </w:rPr>
              <w:t>Y1-Y12 Fine adjustment (Y mode amplitude)</w:t>
            </w:r>
          </w:p>
        </w:tc>
      </w:tr>
      <w:tr w14:paraId="598F8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06E033F9">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three</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62EAF763">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187F1A92">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993366"/>
                <w:kern w:val="0"/>
                <w:sz w:val="22"/>
                <w:szCs w:val="22"/>
                <w:u w:val="none"/>
                <w:lang w:val="en-US" w:eastAsia="zh-CN" w:bidi="ar"/>
              </w:rPr>
              <w:t>Y speed (y mode speed)</w:t>
            </w:r>
          </w:p>
        </w:tc>
      </w:tr>
      <w:tr w14:paraId="7B833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F8C4469">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four</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3E4B1072">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74A5AEBC">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 mode (Y effect range)</w:t>
            </w:r>
          </w:p>
        </w:tc>
      </w:tr>
      <w:tr w14:paraId="7539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2B94552F">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five</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704FDBB">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7309829F">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Total dimming</w:t>
            </w:r>
          </w:p>
        </w:tc>
      </w:tr>
      <w:tr w14:paraId="076FB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6B9D8C00">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six</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1C7CAF2B">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41146050">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lamp stroboscopic</w:t>
            </w:r>
          </w:p>
        </w:tc>
      </w:tr>
      <w:tr w14:paraId="7B968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6462C29F">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seven</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DF68628">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50F51392">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lamp color selection</w:t>
            </w:r>
          </w:p>
        </w:tc>
      </w:tr>
      <w:tr w14:paraId="4EEE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5F83429">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eight</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B8B83ED">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633B0AF6">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lamp built-in effect</w:t>
            </w:r>
          </w:p>
        </w:tc>
      </w:tr>
      <w:tr w14:paraId="3F30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05691721">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nine</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8581153">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4D7460F1">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lamp built-in effect speed</w:t>
            </w:r>
          </w:p>
        </w:tc>
      </w:tr>
      <w:tr w14:paraId="578D6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48C8E94E">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10</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485D8190">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59608AF9">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light red (effect color selection)</w:t>
            </w:r>
          </w:p>
        </w:tc>
      </w:tr>
      <w:tr w14:paraId="1C8B3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845B878">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11</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2F5E3B8">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758F4E94">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light green (color selection for effect)</w:t>
            </w:r>
          </w:p>
        </w:tc>
      </w:tr>
      <w:tr w14:paraId="17B19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C305830">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twelve</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C241D7B">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163DB3F7">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light blue (effect color selection)</w:t>
            </w:r>
          </w:p>
        </w:tc>
      </w:tr>
      <w:tr w14:paraId="7D85C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00A646FB">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13</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139A54C2">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60F27462">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light white (effect color selection)</w:t>
            </w:r>
          </w:p>
        </w:tc>
      </w:tr>
      <w:tr w14:paraId="0EBD6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68CADF1">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14</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3F6D6FDB">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E9F87AF">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Color selection of light strip</w:t>
            </w:r>
          </w:p>
        </w:tc>
      </w:tr>
      <w:tr w14:paraId="0ABDC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143B30AB">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15</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C986978">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17E51229">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Built-in effect of light strip</w:t>
            </w:r>
          </w:p>
        </w:tc>
      </w:tr>
      <w:tr w14:paraId="3C15B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6AA4B027">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16</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1DF0AB0C">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839450F">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Built-in effect speed of light strip</w:t>
            </w:r>
          </w:p>
        </w:tc>
      </w:tr>
      <w:tr w14:paraId="42C4A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07E53AE5">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17</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21AFB0B2">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23812841">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Light with white (effect color selection)</w:t>
            </w:r>
          </w:p>
        </w:tc>
      </w:tr>
      <w:tr w14:paraId="2CD8C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1C5829F5">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18</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FE7F7CF">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3C185D98">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The light is yellow (effect color selection)</w:t>
            </w:r>
          </w:p>
        </w:tc>
      </w:tr>
      <w:tr w14:paraId="4286C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9ADE652">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19</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3176D95E">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100588C7">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reset</w:t>
            </w:r>
          </w:p>
        </w:tc>
      </w:tr>
      <w:tr w14:paraId="6C43C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auto" w:sz="4" w:space="0"/>
              <w:left w:val="single" w:color="auto" w:sz="4" w:space="0"/>
              <w:bottom w:val="single" w:color="000000" w:sz="8" w:space="0"/>
              <w:right w:val="single" w:color="000000" w:sz="8" w:space="0"/>
            </w:tcBorders>
            <w:shd w:val="clear" w:color="auto" w:fill="auto"/>
            <w:vAlign w:val="center"/>
          </w:tcPr>
          <w:p w14:paraId="31C751C5">
            <w:pPr>
              <w:keepNext w:val="0"/>
              <w:keepLines w:val="0"/>
              <w:widowControl/>
              <w:suppressLineNumbers w:val="0"/>
              <w:jc w:val="center"/>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41</w:t>
            </w:r>
          </w:p>
        </w:tc>
        <w:tc>
          <w:tcPr>
            <w:tcW w:w="1978" w:type="dxa"/>
            <w:tcBorders>
              <w:top w:val="single" w:color="auto" w:sz="4" w:space="0"/>
              <w:left w:val="nil"/>
              <w:bottom w:val="single" w:color="000000" w:sz="8" w:space="0"/>
              <w:right w:val="single" w:color="000000" w:sz="8" w:space="0"/>
            </w:tcBorders>
            <w:shd w:val="clear" w:color="auto" w:fill="auto"/>
            <w:vAlign w:val="center"/>
          </w:tcPr>
          <w:p w14:paraId="4A036386">
            <w:pPr>
              <w:keepNext w:val="0"/>
              <w:keepLines w:val="0"/>
              <w:widowControl/>
              <w:suppressLineNumbers w:val="0"/>
              <w:jc w:val="center"/>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value</w:t>
            </w:r>
          </w:p>
        </w:tc>
        <w:tc>
          <w:tcPr>
            <w:tcW w:w="5268" w:type="dxa"/>
            <w:tcBorders>
              <w:top w:val="single" w:color="auto" w:sz="4" w:space="0"/>
              <w:left w:val="nil"/>
              <w:bottom w:val="single" w:color="000000" w:sz="8" w:space="0"/>
              <w:right w:val="single" w:color="auto" w:sz="4" w:space="0"/>
            </w:tcBorders>
            <w:shd w:val="clear" w:color="auto" w:fill="auto"/>
            <w:vAlign w:val="center"/>
          </w:tcPr>
          <w:p w14:paraId="0C14070D">
            <w:pPr>
              <w:keepNext w:val="0"/>
              <w:keepLines w:val="0"/>
              <w:widowControl/>
              <w:suppressLineNumbers w:val="0"/>
              <w:jc w:val="center"/>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fundamental function</w:t>
            </w:r>
          </w:p>
        </w:tc>
      </w:tr>
      <w:tr w14:paraId="10B6A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auto" w:sz="4" w:space="0"/>
              <w:right w:val="single" w:color="000000" w:sz="8" w:space="0"/>
            </w:tcBorders>
            <w:shd w:val="clear" w:color="auto" w:fill="auto"/>
            <w:vAlign w:val="top"/>
          </w:tcPr>
          <w:p w14:paraId="2AFBDFD7">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one</w:t>
            </w:r>
          </w:p>
        </w:tc>
        <w:tc>
          <w:tcPr>
            <w:tcW w:w="1978" w:type="dxa"/>
            <w:tcBorders>
              <w:top w:val="single" w:color="000000" w:sz="8" w:space="0"/>
              <w:left w:val="single" w:color="000000" w:sz="8" w:space="0"/>
              <w:bottom w:val="single" w:color="auto" w:sz="4" w:space="0"/>
              <w:right w:val="single" w:color="000000" w:sz="8" w:space="0"/>
            </w:tcBorders>
            <w:shd w:val="clear" w:color="auto" w:fill="auto"/>
            <w:vAlign w:val="bottom"/>
          </w:tcPr>
          <w:p w14:paraId="0E0280AC">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auto" w:sz="4" w:space="0"/>
              <w:right w:val="single" w:color="auto" w:sz="4" w:space="0"/>
            </w:tcBorders>
            <w:shd w:val="clear" w:color="auto" w:fill="auto"/>
            <w:vAlign w:val="bottom"/>
          </w:tcPr>
          <w:p w14:paraId="08F903F0">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 axis 0~270 degrees</w:t>
            </w:r>
          </w:p>
        </w:tc>
      </w:tr>
      <w:tr w14:paraId="14591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auto" w:sz="4" w:space="0"/>
              <w:left w:val="single" w:color="auto" w:sz="4" w:space="0"/>
              <w:bottom w:val="single" w:color="auto" w:sz="4" w:space="0"/>
              <w:right w:val="single" w:color="000000" w:sz="8" w:space="0"/>
            </w:tcBorders>
            <w:shd w:val="clear" w:color="auto" w:fill="auto"/>
            <w:vAlign w:val="top"/>
          </w:tcPr>
          <w:p w14:paraId="36321DFB">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w:t>
            </w:r>
          </w:p>
        </w:tc>
        <w:tc>
          <w:tcPr>
            <w:tcW w:w="1978" w:type="dxa"/>
            <w:tcBorders>
              <w:top w:val="single" w:color="auto" w:sz="4" w:space="0"/>
              <w:left w:val="single" w:color="000000" w:sz="8" w:space="0"/>
              <w:bottom w:val="single" w:color="auto" w:sz="4" w:space="0"/>
              <w:right w:val="single" w:color="000000" w:sz="8" w:space="0"/>
            </w:tcBorders>
            <w:shd w:val="clear" w:color="auto" w:fill="auto"/>
            <w:vAlign w:val="bottom"/>
          </w:tcPr>
          <w:p w14:paraId="2AA084A1">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000000" w:sz="8" w:space="0"/>
              <w:bottom w:val="single" w:color="auto" w:sz="4" w:space="0"/>
              <w:right w:val="single" w:color="auto" w:sz="4" w:space="0"/>
            </w:tcBorders>
            <w:shd w:val="clear" w:color="auto" w:fill="auto"/>
            <w:vAlign w:val="bottom"/>
          </w:tcPr>
          <w:p w14:paraId="07A7604C">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 fine tuning</w:t>
            </w:r>
          </w:p>
        </w:tc>
      </w:tr>
      <w:tr w14:paraId="325E4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348" w:type="dxa"/>
            <w:tcBorders>
              <w:top w:val="single" w:color="auto" w:sz="4" w:space="0"/>
              <w:left w:val="single" w:color="auto" w:sz="4" w:space="0"/>
              <w:bottom w:val="single" w:color="000000" w:sz="8" w:space="0"/>
              <w:right w:val="single" w:color="000000" w:sz="8" w:space="0"/>
            </w:tcBorders>
            <w:shd w:val="clear" w:color="auto" w:fill="auto"/>
            <w:vAlign w:val="top"/>
          </w:tcPr>
          <w:p w14:paraId="0D59E578">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three</w:t>
            </w:r>
          </w:p>
        </w:tc>
        <w:tc>
          <w:tcPr>
            <w:tcW w:w="1978" w:type="dxa"/>
            <w:tcBorders>
              <w:top w:val="single" w:color="auto" w:sz="4" w:space="0"/>
              <w:left w:val="single" w:color="000000" w:sz="8" w:space="0"/>
              <w:bottom w:val="single" w:color="000000" w:sz="8" w:space="0"/>
              <w:right w:val="single" w:color="000000" w:sz="8" w:space="0"/>
            </w:tcBorders>
            <w:shd w:val="clear" w:color="auto" w:fill="auto"/>
            <w:vAlign w:val="bottom"/>
          </w:tcPr>
          <w:p w14:paraId="216772F0">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000000" w:sz="8" w:space="0"/>
              <w:bottom w:val="single" w:color="000000" w:sz="8" w:space="0"/>
              <w:right w:val="single" w:color="auto" w:sz="4" w:space="0"/>
            </w:tcBorders>
            <w:shd w:val="clear" w:color="auto" w:fill="auto"/>
            <w:vAlign w:val="bottom"/>
          </w:tcPr>
          <w:p w14:paraId="001A2E71">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Y2 axis 0~270 degrees</w:t>
            </w:r>
          </w:p>
        </w:tc>
      </w:tr>
      <w:tr w14:paraId="1FCD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66A4AEA4">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four</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61EAC3D7">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586CFD0C">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Y2 fine tuning</w:t>
            </w:r>
          </w:p>
        </w:tc>
      </w:tr>
      <w:tr w14:paraId="04567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502318D1">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five</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559E37D4">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auto" w:sz="4" w:space="0"/>
            </w:tcBorders>
            <w:shd w:val="clear" w:color="auto" w:fill="auto"/>
            <w:vAlign w:val="bottom"/>
          </w:tcPr>
          <w:p w14:paraId="61916411">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Y3 axis 0~270 degrees</w:t>
            </w:r>
          </w:p>
        </w:tc>
      </w:tr>
      <w:tr w14:paraId="54F6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72348EF9">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six</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6513B943">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52CA1506">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Y3 fine tuning</w:t>
            </w:r>
          </w:p>
        </w:tc>
      </w:tr>
      <w:tr w14:paraId="75E2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3B4393FC">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seven</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3E292478">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auto" w:sz="4" w:space="0"/>
            </w:tcBorders>
            <w:shd w:val="clear" w:color="auto" w:fill="auto"/>
            <w:vAlign w:val="bottom"/>
          </w:tcPr>
          <w:p w14:paraId="550D1CF0">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Y4 axis 0~270 degrees</w:t>
            </w:r>
          </w:p>
        </w:tc>
      </w:tr>
      <w:tr w14:paraId="34FAD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42B876CD">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eight</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4DDB9B83">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10A1BFC0">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Y4 fine tuning</w:t>
            </w:r>
          </w:p>
        </w:tc>
      </w:tr>
      <w:tr w14:paraId="6C642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7A3389EF">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nine</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5993917C">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auto" w:sz="4" w:space="0"/>
            </w:tcBorders>
            <w:shd w:val="clear" w:color="auto" w:fill="auto"/>
            <w:vAlign w:val="bottom"/>
          </w:tcPr>
          <w:p w14:paraId="045C54F2">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Y5 axis 0~270 degrees</w:t>
            </w:r>
          </w:p>
        </w:tc>
      </w:tr>
      <w:tr w14:paraId="7FF9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106196D9">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10</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015BB3CD">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1A26F6DF">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Y5 fine tuning</w:t>
            </w:r>
          </w:p>
        </w:tc>
      </w:tr>
      <w:tr w14:paraId="36A8A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08482E35">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11</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2A08BEA6">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auto" w:sz="4" w:space="0"/>
            </w:tcBorders>
            <w:shd w:val="clear" w:color="auto" w:fill="auto"/>
            <w:vAlign w:val="bottom"/>
          </w:tcPr>
          <w:p w14:paraId="7EB1B24F">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Y6 axis 0~270 degrees</w:t>
            </w:r>
          </w:p>
        </w:tc>
      </w:tr>
      <w:tr w14:paraId="38F2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5352070F">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twelve</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147E0D96">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3F2DB63C">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Y6 fine tuning</w:t>
            </w:r>
          </w:p>
        </w:tc>
      </w:tr>
      <w:tr w14:paraId="78E5F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77FB61EB">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13</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6D597149">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4D6A86C5">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Y7 axis 0~270 degrees</w:t>
            </w:r>
          </w:p>
        </w:tc>
      </w:tr>
      <w:tr w14:paraId="6BB52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560D2FA4">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14</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0E8C255A">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4821A2F9">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Y7 fine tuning</w:t>
            </w:r>
          </w:p>
        </w:tc>
      </w:tr>
      <w:tr w14:paraId="33B5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7B2EAA7B">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15</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41BE58BF">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4D9ECEA2">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Y8 axis 0~270 degrees</w:t>
            </w:r>
          </w:p>
        </w:tc>
      </w:tr>
      <w:tr w14:paraId="0D178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4C3400A2">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16</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123B4B8A">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268D0E63">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Y8 fine tuning</w:t>
            </w:r>
          </w:p>
        </w:tc>
      </w:tr>
      <w:tr w14:paraId="22A3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459A425C">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17</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1511C802">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43AE2ADE">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Y9 axis 0~270 degrees</w:t>
            </w:r>
          </w:p>
        </w:tc>
      </w:tr>
      <w:tr w14:paraId="470C4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4365F28E">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18</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492DB386">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691E311B">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Y9 fine tuning</w:t>
            </w:r>
          </w:p>
        </w:tc>
      </w:tr>
      <w:tr w14:paraId="40E04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22074DDF">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19</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556BADBC">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3002367D">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Y10 axis 0~270 degrees</w:t>
            </w:r>
          </w:p>
        </w:tc>
      </w:tr>
      <w:tr w14:paraId="31E33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4A2E4CA5">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twenty</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25941EE8">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2463B93E">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Y10 fine tuning</w:t>
            </w:r>
          </w:p>
        </w:tc>
      </w:tr>
      <w:tr w14:paraId="74C5E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5B8E07F6">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21</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3D9B737C">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08302D42">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Y11 axis 0~270 degrees</w:t>
            </w:r>
          </w:p>
        </w:tc>
      </w:tr>
      <w:tr w14:paraId="0DF46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2F909196">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22</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0591E7B6">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48D420C7">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Y11 fine tuning</w:t>
            </w:r>
          </w:p>
        </w:tc>
      </w:tr>
      <w:tr w14:paraId="7158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2A7623F0">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23</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38A0AD28">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0AD2256B">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Y12 axis 0~270 degrees</w:t>
            </w:r>
          </w:p>
        </w:tc>
      </w:tr>
      <w:tr w14:paraId="4CDCD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7B637F67">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24</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773AEC73">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089816F4">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Y12 fine tuning</w:t>
            </w:r>
          </w:p>
        </w:tc>
      </w:tr>
      <w:tr w14:paraId="101F8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55666CFE">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25</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792106A6">
            <w:pPr>
              <w:keepNext w:val="0"/>
              <w:keepLines w:val="0"/>
              <w:widowControl/>
              <w:suppressLineNumbers w:val="0"/>
              <w:jc w:val="both"/>
              <w:textAlignment w:val="bottom"/>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33AD9845">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993366"/>
                <w:kern w:val="0"/>
                <w:sz w:val="22"/>
                <w:szCs w:val="22"/>
                <w:u w:val="none"/>
                <w:lang w:val="en-US" w:eastAsia="zh-CN" w:bidi="ar"/>
              </w:rPr>
              <w:t>Y speed (y mode speed)</w:t>
            </w:r>
          </w:p>
        </w:tc>
      </w:tr>
      <w:tr w14:paraId="4B3C6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15309A1D">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26</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7CE6C028">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361CCD95">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Y mode (Y effect range)</w:t>
            </w:r>
          </w:p>
        </w:tc>
      </w:tr>
      <w:tr w14:paraId="6C52B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32D61C10">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27</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F00D543">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060A7B1D">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Total dimming</w:t>
            </w:r>
          </w:p>
        </w:tc>
      </w:tr>
      <w:tr w14:paraId="53B79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40284AD8">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28</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4B4BBAA6">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0ACAF48F">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lamp stroboscopic</w:t>
            </w:r>
          </w:p>
        </w:tc>
      </w:tr>
      <w:tr w14:paraId="1F64C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0B235E0C">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29</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EEB289C">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47A6CD0A">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lamp color selection</w:t>
            </w:r>
          </w:p>
        </w:tc>
      </w:tr>
      <w:tr w14:paraId="7EA06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5B9C22E1">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thirty</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6AC46FF">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4904408A">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lamp built-in effect</w:t>
            </w:r>
          </w:p>
        </w:tc>
      </w:tr>
      <w:tr w14:paraId="6EFAB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316907C5">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31</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16036298">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00F23812">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lamp built-in effect speed</w:t>
            </w:r>
          </w:p>
        </w:tc>
      </w:tr>
      <w:tr w14:paraId="1DAC0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4EE67803">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32</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146FA4B">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696F2681">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light red (effect color selection)</w:t>
            </w:r>
          </w:p>
        </w:tc>
      </w:tr>
      <w:tr w14:paraId="4A0A4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19F027CA">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33</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391A7621">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222432FC">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light green (color selection for effect)</w:t>
            </w:r>
          </w:p>
        </w:tc>
      </w:tr>
      <w:tr w14:paraId="6405E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000000" w:sz="8" w:space="0"/>
              <w:right w:val="single" w:color="000000" w:sz="8" w:space="0"/>
            </w:tcBorders>
            <w:shd w:val="clear" w:color="auto" w:fill="auto"/>
            <w:vAlign w:val="top"/>
          </w:tcPr>
          <w:p w14:paraId="40817D2F">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34</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78EE5B5A">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33F03169">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light blue (effect color selection)</w:t>
            </w:r>
          </w:p>
        </w:tc>
      </w:tr>
      <w:tr w14:paraId="373A1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auto" w:sz="4" w:space="0"/>
              <w:bottom w:val="single" w:color="000000" w:sz="8" w:space="0"/>
              <w:right w:val="single" w:color="000000" w:sz="8" w:space="0"/>
            </w:tcBorders>
            <w:shd w:val="clear" w:color="auto" w:fill="auto"/>
            <w:vAlign w:val="top"/>
          </w:tcPr>
          <w:p w14:paraId="66BFFB54">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35</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1F58F15D">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auto" w:sz="4" w:space="0"/>
            </w:tcBorders>
            <w:shd w:val="clear" w:color="auto" w:fill="auto"/>
            <w:vAlign w:val="bottom"/>
          </w:tcPr>
          <w:p w14:paraId="245F6891">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Main light white (effect color selection)</w:t>
            </w:r>
          </w:p>
        </w:tc>
      </w:tr>
      <w:tr w14:paraId="721B1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auto" w:sz="4" w:space="0"/>
              <w:bottom w:val="single" w:color="auto" w:sz="4" w:space="0"/>
              <w:right w:val="single" w:color="000000" w:sz="8" w:space="0"/>
            </w:tcBorders>
            <w:shd w:val="clear" w:color="auto" w:fill="auto"/>
            <w:vAlign w:val="top"/>
          </w:tcPr>
          <w:p w14:paraId="05FDE43D">
            <w:pPr>
              <w:keepNext w:val="0"/>
              <w:keepLines w:val="0"/>
              <w:widowControl/>
              <w:suppressLineNumbers w:val="0"/>
              <w:jc w:val="center"/>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36</w:t>
            </w:r>
          </w:p>
        </w:tc>
        <w:tc>
          <w:tcPr>
            <w:tcW w:w="1978" w:type="dxa"/>
            <w:tcBorders>
              <w:top w:val="nil"/>
              <w:left w:val="single" w:color="000000" w:sz="8" w:space="0"/>
              <w:bottom w:val="single" w:color="auto" w:sz="4" w:space="0"/>
              <w:right w:val="single" w:color="000000" w:sz="8" w:space="0"/>
            </w:tcBorders>
            <w:shd w:val="clear" w:color="auto" w:fill="auto"/>
            <w:vAlign w:val="top"/>
          </w:tcPr>
          <w:p w14:paraId="47070FDC">
            <w:pPr>
              <w:keepNext w:val="0"/>
              <w:keepLines w:val="0"/>
              <w:widowControl/>
              <w:suppressLineNumbers w:val="0"/>
              <w:jc w:val="both"/>
              <w:textAlignment w:val="top"/>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auto" w:sz="4" w:space="0"/>
              <w:right w:val="single" w:color="auto" w:sz="4" w:space="0"/>
            </w:tcBorders>
            <w:shd w:val="clear" w:color="auto" w:fill="auto"/>
            <w:vAlign w:val="bottom"/>
          </w:tcPr>
          <w:p w14:paraId="288E66DF">
            <w:pPr>
              <w:keepNext w:val="0"/>
              <w:keepLines w:val="0"/>
              <w:widowControl/>
              <w:suppressLineNumbers w:val="0"/>
              <w:jc w:val="left"/>
              <w:textAlignment w:val="bottom"/>
              <w:rPr>
                <w:rFonts w:hint="eastAsia" w:ascii="Times New Roman" w:hAnsi="Times New Roman" w:cs="Times New Roman"/>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Color selection of light strip</w:t>
            </w:r>
          </w:p>
        </w:tc>
      </w:tr>
      <w:tr w14:paraId="43ADA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48" w:type="dxa"/>
            <w:tcBorders>
              <w:top w:val="single" w:color="auto" w:sz="4" w:space="0"/>
              <w:left w:val="single" w:color="auto" w:sz="4" w:space="0"/>
              <w:bottom w:val="single" w:color="auto" w:sz="4" w:space="0"/>
              <w:right w:val="single" w:color="auto" w:sz="4" w:space="0"/>
            </w:tcBorders>
            <w:shd w:val="clear" w:color="auto" w:fill="auto"/>
            <w:noWrap/>
            <w:vAlign w:val="top"/>
          </w:tcPr>
          <w:p w14:paraId="31F54DD4">
            <w:pPr>
              <w:keepNext w:val="0"/>
              <w:keepLines w:val="0"/>
              <w:widowControl/>
              <w:suppressLineNumbers w:val="0"/>
              <w:jc w:val="center"/>
              <w:textAlignment w:val="top"/>
              <w:rPr>
                <w:rFonts w:hint="eastAsia" w:ascii="Times New Roman" w:hAnsi="Times New Roman" w:cs="Times New Roman"/>
                <w:i w:val="0"/>
                <w:iCs w:val="0"/>
                <w:color w:val="000000"/>
                <w:sz w:val="24"/>
                <w:szCs w:val="24"/>
                <w:u w:val="none"/>
              </w:rPr>
            </w:pPr>
            <w:r>
              <w:rPr>
                <w:rFonts w:hint="default" w:ascii="Times New Roman" w:hAnsi="Times New Roman" w:cs="Times New Roman"/>
                <w:i w:val="0"/>
                <w:iCs w:val="0"/>
                <w:color w:val="000000"/>
                <w:kern w:val="0"/>
                <w:sz w:val="21"/>
                <w:szCs w:val="21"/>
                <w:u w:val="none"/>
                <w:lang w:val="en-US" w:eastAsia="zh-CN" w:bidi="ar"/>
              </w:rPr>
              <w:t>37</w:t>
            </w:r>
          </w:p>
        </w:tc>
        <w:tc>
          <w:tcPr>
            <w:tcW w:w="1978" w:type="dxa"/>
            <w:tcBorders>
              <w:top w:val="single" w:color="auto" w:sz="4" w:space="0"/>
              <w:left w:val="single" w:color="auto" w:sz="4" w:space="0"/>
              <w:bottom w:val="single" w:color="auto" w:sz="4" w:space="0"/>
              <w:right w:val="single" w:color="auto" w:sz="4" w:space="0"/>
            </w:tcBorders>
            <w:shd w:val="clear" w:color="auto" w:fill="auto"/>
            <w:noWrap/>
            <w:vAlign w:val="top"/>
          </w:tcPr>
          <w:p w14:paraId="2B34B6E3">
            <w:pPr>
              <w:keepNext w:val="0"/>
              <w:keepLines w:val="0"/>
              <w:widowControl/>
              <w:suppressLineNumbers w:val="0"/>
              <w:jc w:val="both"/>
              <w:textAlignment w:val="top"/>
              <w:rPr>
                <w:rFonts w:hint="eastAsia" w:ascii="Times New Roman" w:hAnsi="Times New Roman" w:cs="Times New Roman"/>
                <w:i w:val="0"/>
                <w:iCs w:val="0"/>
                <w:color w:val="000000"/>
                <w:sz w:val="24"/>
                <w:szCs w:val="24"/>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1AD5BC9">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2"/>
                <w:szCs w:val="22"/>
                <w:u w:val="none"/>
                <w:lang w:val="en-US" w:eastAsia="zh-CN" w:bidi="ar"/>
              </w:rPr>
              <w:t>Built-in effect of light strip</w:t>
            </w:r>
          </w:p>
        </w:tc>
      </w:tr>
      <w:tr w14:paraId="75E9E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48" w:type="dxa"/>
            <w:tcBorders>
              <w:top w:val="single" w:color="auto" w:sz="4" w:space="0"/>
              <w:left w:val="single" w:color="auto" w:sz="4" w:space="0"/>
              <w:bottom w:val="single" w:color="auto" w:sz="4" w:space="0"/>
              <w:right w:val="single" w:color="auto" w:sz="4" w:space="0"/>
            </w:tcBorders>
            <w:shd w:val="clear" w:color="auto" w:fill="auto"/>
            <w:noWrap/>
            <w:vAlign w:val="top"/>
          </w:tcPr>
          <w:p w14:paraId="70A7EE30">
            <w:pPr>
              <w:keepNext w:val="0"/>
              <w:keepLines w:val="0"/>
              <w:widowControl/>
              <w:suppressLineNumbers w:val="0"/>
              <w:jc w:val="center"/>
              <w:textAlignment w:val="top"/>
              <w:rPr>
                <w:rFonts w:hint="eastAsia" w:ascii="Times New Roman" w:hAnsi="Times New Roman" w:cs="Times New Roman"/>
                <w:i w:val="0"/>
                <w:iCs w:val="0"/>
                <w:color w:val="000000"/>
                <w:sz w:val="24"/>
                <w:szCs w:val="24"/>
                <w:u w:val="none"/>
              </w:rPr>
            </w:pPr>
            <w:r>
              <w:rPr>
                <w:rFonts w:hint="default" w:ascii="Times New Roman" w:hAnsi="Times New Roman" w:cs="Times New Roman"/>
                <w:i w:val="0"/>
                <w:iCs w:val="0"/>
                <w:color w:val="000000"/>
                <w:kern w:val="0"/>
                <w:sz w:val="21"/>
                <w:szCs w:val="21"/>
                <w:u w:val="none"/>
                <w:lang w:val="en-US" w:eastAsia="zh-CN" w:bidi="ar"/>
              </w:rPr>
              <w:t>38</w:t>
            </w:r>
          </w:p>
        </w:tc>
        <w:tc>
          <w:tcPr>
            <w:tcW w:w="1978" w:type="dxa"/>
            <w:tcBorders>
              <w:top w:val="single" w:color="auto" w:sz="4" w:space="0"/>
              <w:left w:val="single" w:color="auto" w:sz="4" w:space="0"/>
              <w:bottom w:val="single" w:color="auto" w:sz="4" w:space="0"/>
              <w:right w:val="single" w:color="auto" w:sz="4" w:space="0"/>
            </w:tcBorders>
            <w:shd w:val="clear" w:color="auto" w:fill="auto"/>
            <w:noWrap/>
            <w:vAlign w:val="top"/>
          </w:tcPr>
          <w:p w14:paraId="35BE5688">
            <w:pPr>
              <w:keepNext w:val="0"/>
              <w:keepLines w:val="0"/>
              <w:widowControl/>
              <w:suppressLineNumbers w:val="0"/>
              <w:jc w:val="both"/>
              <w:textAlignment w:val="top"/>
              <w:rPr>
                <w:rFonts w:hint="eastAsia" w:ascii="Times New Roman" w:hAnsi="Times New Roman" w:cs="Times New Roman"/>
                <w:i w:val="0"/>
                <w:iCs w:val="0"/>
                <w:color w:val="000000"/>
                <w:sz w:val="24"/>
                <w:szCs w:val="24"/>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BB7845E">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2"/>
                <w:szCs w:val="22"/>
                <w:u w:val="none"/>
                <w:lang w:val="en-US" w:eastAsia="zh-CN" w:bidi="ar"/>
              </w:rPr>
              <w:t>Built-in effect speed of light strip</w:t>
            </w:r>
          </w:p>
        </w:tc>
      </w:tr>
      <w:tr w14:paraId="4839E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48" w:type="dxa"/>
            <w:tcBorders>
              <w:top w:val="single" w:color="auto" w:sz="4" w:space="0"/>
              <w:left w:val="single" w:color="auto" w:sz="4" w:space="0"/>
              <w:bottom w:val="single" w:color="auto" w:sz="4" w:space="0"/>
              <w:right w:val="single" w:color="auto" w:sz="4" w:space="0"/>
            </w:tcBorders>
            <w:shd w:val="clear" w:color="auto" w:fill="auto"/>
            <w:noWrap/>
            <w:vAlign w:val="top"/>
          </w:tcPr>
          <w:p w14:paraId="5C101941">
            <w:pPr>
              <w:keepNext w:val="0"/>
              <w:keepLines w:val="0"/>
              <w:widowControl/>
              <w:suppressLineNumbers w:val="0"/>
              <w:jc w:val="center"/>
              <w:textAlignment w:val="top"/>
              <w:rPr>
                <w:rFonts w:hint="default" w:ascii="Times New Roman" w:hAnsi="Times New Roman"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39</w:t>
            </w:r>
          </w:p>
        </w:tc>
        <w:tc>
          <w:tcPr>
            <w:tcW w:w="1978" w:type="dxa"/>
            <w:tcBorders>
              <w:top w:val="single" w:color="auto" w:sz="4" w:space="0"/>
              <w:left w:val="single" w:color="auto" w:sz="4" w:space="0"/>
              <w:bottom w:val="single" w:color="auto" w:sz="4" w:space="0"/>
              <w:right w:val="single" w:color="auto" w:sz="4" w:space="0"/>
            </w:tcBorders>
            <w:shd w:val="clear" w:color="auto" w:fill="auto"/>
            <w:noWrap/>
            <w:vAlign w:val="top"/>
          </w:tcPr>
          <w:p w14:paraId="4C8EF3F2">
            <w:pPr>
              <w:keepNext w:val="0"/>
              <w:keepLines w:val="0"/>
              <w:widowControl/>
              <w:suppressLineNumbers w:val="0"/>
              <w:jc w:val="both"/>
              <w:textAlignment w:val="top"/>
              <w:rPr>
                <w:rFonts w:hint="default" w:ascii="Times New Roman" w:hAnsi="Times New Roman" w:cs="Times New Roman"/>
                <w:i w:val="0"/>
                <w:iCs w:val="0"/>
                <w:color w:val="000000"/>
                <w:kern w:val="0"/>
                <w:sz w:val="21"/>
                <w:szCs w:val="21"/>
                <w:u w:val="none"/>
                <w:lang w:val="en-US" w:eastAsia="zh-CN" w:bidi="ar"/>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84EDAAB">
            <w:pPr>
              <w:keepNext w:val="0"/>
              <w:keepLines w:val="0"/>
              <w:widowControl/>
              <w:suppressLineNumbers w:val="0"/>
              <w:jc w:val="left"/>
              <w:textAlignment w:val="bottom"/>
              <w:rPr>
                <w:rFonts w:hint="eastAsia" w:ascii="Times New Roman" w:hAnsi="Times New Roman" w:cs="Times New Roman"/>
                <w:i w:val="0"/>
                <w:iCs w:val="0"/>
                <w:color w:val="000000"/>
                <w:kern w:val="0"/>
                <w:sz w:val="22"/>
                <w:szCs w:val="22"/>
                <w:u w:val="none"/>
                <w:lang w:val="en-US" w:eastAsia="zh-CN" w:bidi="ar"/>
              </w:rPr>
            </w:pPr>
            <w:r>
              <w:rPr>
                <w:rFonts w:hint="eastAsia" w:ascii="Times New Roman" w:hAnsi="Times New Roman" w:cs="Times New Roman"/>
                <w:i w:val="0"/>
                <w:iCs w:val="0"/>
                <w:color w:val="000000"/>
                <w:kern w:val="0"/>
                <w:sz w:val="22"/>
                <w:szCs w:val="22"/>
                <w:u w:val="none"/>
                <w:lang w:val="en-US" w:eastAsia="zh-CN" w:bidi="ar"/>
              </w:rPr>
              <w:t>Light with white (effect color selection)</w:t>
            </w:r>
          </w:p>
        </w:tc>
      </w:tr>
      <w:tr w14:paraId="57E2E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48" w:type="dxa"/>
            <w:tcBorders>
              <w:top w:val="single" w:color="auto" w:sz="4" w:space="0"/>
              <w:left w:val="single" w:color="auto" w:sz="4" w:space="0"/>
              <w:bottom w:val="single" w:color="auto" w:sz="4" w:space="0"/>
              <w:right w:val="single" w:color="auto" w:sz="4" w:space="0"/>
            </w:tcBorders>
            <w:shd w:val="clear" w:color="auto" w:fill="auto"/>
            <w:noWrap/>
            <w:vAlign w:val="top"/>
          </w:tcPr>
          <w:p w14:paraId="620EBC59">
            <w:pPr>
              <w:keepNext w:val="0"/>
              <w:keepLines w:val="0"/>
              <w:widowControl/>
              <w:suppressLineNumbers w:val="0"/>
              <w:jc w:val="center"/>
              <w:textAlignment w:val="top"/>
              <w:rPr>
                <w:rFonts w:hint="eastAsia" w:ascii="Times New Roman" w:hAnsi="Times New Roman" w:cs="Times New Roman"/>
                <w:i w:val="0"/>
                <w:iCs w:val="0"/>
                <w:color w:val="000000"/>
                <w:sz w:val="24"/>
                <w:szCs w:val="24"/>
                <w:u w:val="none"/>
              </w:rPr>
            </w:pPr>
            <w:r>
              <w:rPr>
                <w:rFonts w:hint="default" w:ascii="Times New Roman" w:hAnsi="Times New Roman" w:cs="Times New Roman"/>
                <w:i w:val="0"/>
                <w:iCs w:val="0"/>
                <w:color w:val="000000"/>
                <w:kern w:val="0"/>
                <w:sz w:val="21"/>
                <w:szCs w:val="21"/>
                <w:u w:val="none"/>
                <w:lang w:val="en-US" w:eastAsia="zh-CN" w:bidi="ar"/>
              </w:rPr>
              <w:t>40</w:t>
            </w:r>
          </w:p>
        </w:tc>
        <w:tc>
          <w:tcPr>
            <w:tcW w:w="1978" w:type="dxa"/>
            <w:tcBorders>
              <w:top w:val="single" w:color="auto" w:sz="4" w:space="0"/>
              <w:left w:val="single" w:color="auto" w:sz="4" w:space="0"/>
              <w:bottom w:val="single" w:color="auto" w:sz="4" w:space="0"/>
              <w:right w:val="single" w:color="auto" w:sz="4" w:space="0"/>
            </w:tcBorders>
            <w:shd w:val="clear" w:color="auto" w:fill="auto"/>
            <w:noWrap/>
            <w:vAlign w:val="top"/>
          </w:tcPr>
          <w:p w14:paraId="56A22486">
            <w:pPr>
              <w:keepNext w:val="0"/>
              <w:keepLines w:val="0"/>
              <w:widowControl/>
              <w:suppressLineNumbers w:val="0"/>
              <w:jc w:val="both"/>
              <w:textAlignment w:val="top"/>
              <w:rPr>
                <w:rFonts w:hint="eastAsia" w:ascii="Times New Roman" w:hAnsi="Times New Roman" w:cs="Times New Roman"/>
                <w:i w:val="0"/>
                <w:iCs w:val="0"/>
                <w:color w:val="000000"/>
                <w:sz w:val="24"/>
                <w:szCs w:val="24"/>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BA85AE7">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2"/>
                <w:szCs w:val="22"/>
                <w:u w:val="none"/>
                <w:lang w:val="en-US" w:eastAsia="zh-CN" w:bidi="ar"/>
              </w:rPr>
              <w:t>The light is yellow (effect color selection)</w:t>
            </w:r>
          </w:p>
        </w:tc>
      </w:tr>
      <w:tr w14:paraId="50991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48" w:type="dxa"/>
            <w:tcBorders>
              <w:top w:val="single" w:color="auto" w:sz="4" w:space="0"/>
              <w:left w:val="single" w:color="auto" w:sz="4" w:space="0"/>
              <w:bottom w:val="single" w:color="auto" w:sz="4" w:space="0"/>
              <w:right w:val="single" w:color="auto" w:sz="4" w:space="0"/>
            </w:tcBorders>
            <w:shd w:val="clear" w:color="auto" w:fill="auto"/>
            <w:noWrap/>
            <w:vAlign w:val="top"/>
          </w:tcPr>
          <w:p w14:paraId="0B291B42">
            <w:pPr>
              <w:keepNext w:val="0"/>
              <w:keepLines w:val="0"/>
              <w:widowControl/>
              <w:suppressLineNumbers w:val="0"/>
              <w:jc w:val="center"/>
              <w:textAlignment w:val="top"/>
              <w:rPr>
                <w:rFonts w:hint="eastAsia" w:ascii="Times New Roman" w:hAnsi="Times New Roman" w:cs="Times New Roman"/>
                <w:i w:val="0"/>
                <w:iCs w:val="0"/>
                <w:color w:val="000000"/>
                <w:sz w:val="24"/>
                <w:szCs w:val="24"/>
                <w:u w:val="none"/>
              </w:rPr>
            </w:pPr>
            <w:r>
              <w:rPr>
                <w:rFonts w:hint="default" w:ascii="Times New Roman" w:hAnsi="Times New Roman" w:cs="Times New Roman"/>
                <w:i w:val="0"/>
                <w:iCs w:val="0"/>
                <w:color w:val="000000"/>
                <w:kern w:val="0"/>
                <w:sz w:val="21"/>
                <w:szCs w:val="21"/>
                <w:u w:val="none"/>
                <w:lang w:val="en-US" w:eastAsia="zh-CN" w:bidi="ar"/>
              </w:rPr>
              <w:t>41</w:t>
            </w:r>
          </w:p>
        </w:tc>
        <w:tc>
          <w:tcPr>
            <w:tcW w:w="1978" w:type="dxa"/>
            <w:tcBorders>
              <w:top w:val="single" w:color="auto" w:sz="4" w:space="0"/>
              <w:left w:val="single" w:color="auto" w:sz="4" w:space="0"/>
              <w:bottom w:val="single" w:color="auto" w:sz="4" w:space="0"/>
              <w:right w:val="single" w:color="auto" w:sz="4" w:space="0"/>
            </w:tcBorders>
            <w:shd w:val="clear" w:color="auto" w:fill="auto"/>
            <w:noWrap/>
            <w:vAlign w:val="top"/>
          </w:tcPr>
          <w:p w14:paraId="7F511903">
            <w:pPr>
              <w:keepNext w:val="0"/>
              <w:keepLines w:val="0"/>
              <w:widowControl/>
              <w:suppressLineNumbers w:val="0"/>
              <w:jc w:val="both"/>
              <w:textAlignment w:val="top"/>
              <w:rPr>
                <w:rFonts w:hint="eastAsia" w:ascii="Times New Roman" w:hAnsi="Times New Roman" w:cs="Times New Roman"/>
                <w:i w:val="0"/>
                <w:iCs w:val="0"/>
                <w:color w:val="000000"/>
                <w:sz w:val="24"/>
                <w:szCs w:val="24"/>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FC961A0">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2"/>
                <w:szCs w:val="22"/>
                <w:u w:val="none"/>
                <w:lang w:val="en-US" w:eastAsia="zh-CN" w:bidi="ar"/>
              </w:rPr>
              <w:t>reset</w:t>
            </w:r>
          </w:p>
        </w:tc>
      </w:tr>
      <w:tr w14:paraId="13307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FD4CB9">
            <w:pPr>
              <w:keepNext w:val="0"/>
              <w:keepLines w:val="0"/>
              <w:widowControl/>
              <w:suppressLineNumbers w:val="0"/>
              <w:jc w:val="center"/>
              <w:textAlignment w:val="center"/>
              <w:rPr>
                <w:rFonts w:hint="eastAsia" w:ascii="Times New Roman" w:hAnsi="Times New Roman" w:cs="Times New Roman"/>
                <w:b/>
                <w:bCs/>
                <w:i w:val="0"/>
                <w:iCs w:val="0"/>
                <w:color w:val="000000"/>
                <w:kern w:val="2"/>
                <w:sz w:val="24"/>
                <w:szCs w:val="24"/>
                <w:u w:val="none"/>
                <w:lang w:val="en-US" w:eastAsia="zh-CN" w:bidi="ar-SA"/>
              </w:rPr>
            </w:pPr>
            <w:r>
              <w:rPr>
                <w:rFonts w:hint="eastAsia" w:ascii="Times New Roman" w:hAnsi="Times New Roman" w:cs="Times New Roman"/>
                <w:b/>
                <w:bCs/>
                <w:i w:val="0"/>
                <w:iCs w:val="0"/>
                <w:color w:val="000000"/>
                <w:kern w:val="0"/>
                <w:sz w:val="24"/>
                <w:szCs w:val="24"/>
                <w:u w:val="none"/>
                <w:lang w:val="en-US" w:eastAsia="zh-CN" w:bidi="ar"/>
              </w:rPr>
              <w:t>Channel 85</w:t>
            </w:r>
          </w:p>
        </w:tc>
        <w:tc>
          <w:tcPr>
            <w:tcW w:w="1978" w:type="dxa"/>
            <w:tcBorders>
              <w:top w:val="single" w:color="000000" w:sz="8" w:space="0"/>
              <w:left w:val="nil"/>
              <w:bottom w:val="single" w:color="000000" w:sz="8" w:space="0"/>
              <w:right w:val="single" w:color="000000" w:sz="8" w:space="0"/>
            </w:tcBorders>
            <w:shd w:val="clear" w:color="auto" w:fill="auto"/>
            <w:vAlign w:val="center"/>
          </w:tcPr>
          <w:p w14:paraId="792B6EA0">
            <w:pPr>
              <w:keepNext w:val="0"/>
              <w:keepLines w:val="0"/>
              <w:widowControl/>
              <w:suppressLineNumbers w:val="0"/>
              <w:jc w:val="center"/>
              <w:textAlignment w:val="center"/>
              <w:rPr>
                <w:rFonts w:hint="eastAsia" w:ascii="Times New Roman" w:hAnsi="Times New Roman" w:cs="Times New Roman"/>
                <w:b/>
                <w:bCs/>
                <w:i w:val="0"/>
                <w:iCs w:val="0"/>
                <w:color w:val="000000"/>
                <w:kern w:val="2"/>
                <w:sz w:val="24"/>
                <w:szCs w:val="24"/>
                <w:u w:val="none"/>
                <w:lang w:val="en-US" w:eastAsia="zh-CN" w:bidi="ar-SA"/>
              </w:rPr>
            </w:pPr>
            <w:r>
              <w:rPr>
                <w:rFonts w:hint="eastAsia" w:ascii="Times New Roman" w:hAnsi="Times New Roman" w:cs="Times New Roman"/>
                <w:b/>
                <w:bCs/>
                <w:i w:val="0"/>
                <w:iCs w:val="0"/>
                <w:color w:val="000000"/>
                <w:kern w:val="0"/>
                <w:sz w:val="24"/>
                <w:szCs w:val="24"/>
                <w:u w:val="none"/>
                <w:lang w:val="en-US" w:eastAsia="zh-CN" w:bidi="ar"/>
              </w:rPr>
              <w:t>Channel value</w:t>
            </w:r>
          </w:p>
        </w:tc>
        <w:tc>
          <w:tcPr>
            <w:tcW w:w="5268" w:type="dxa"/>
            <w:tcBorders>
              <w:top w:val="single" w:color="000000" w:sz="8" w:space="0"/>
              <w:left w:val="nil"/>
              <w:bottom w:val="single" w:color="000000" w:sz="8" w:space="0"/>
              <w:right w:val="single" w:color="000000" w:sz="8" w:space="0"/>
            </w:tcBorders>
            <w:shd w:val="clear" w:color="auto" w:fill="auto"/>
            <w:vAlign w:val="center"/>
          </w:tcPr>
          <w:p w14:paraId="6046ADE5">
            <w:pPr>
              <w:keepNext w:val="0"/>
              <w:keepLines w:val="0"/>
              <w:widowControl/>
              <w:suppressLineNumbers w:val="0"/>
              <w:jc w:val="center"/>
              <w:textAlignment w:val="center"/>
              <w:rPr>
                <w:rFonts w:hint="eastAsia" w:ascii="Times New Roman" w:hAnsi="Times New Roman" w:cs="Times New Roman"/>
                <w:b/>
                <w:bCs/>
                <w:i w:val="0"/>
                <w:iCs w:val="0"/>
                <w:color w:val="000000"/>
                <w:kern w:val="2"/>
                <w:sz w:val="24"/>
                <w:szCs w:val="24"/>
                <w:u w:val="none"/>
                <w:lang w:val="en-US" w:eastAsia="zh-CN" w:bidi="ar-SA"/>
              </w:rPr>
            </w:pPr>
            <w:r>
              <w:rPr>
                <w:rFonts w:hint="eastAsia" w:ascii="Times New Roman" w:hAnsi="Times New Roman" w:cs="Times New Roman"/>
                <w:b/>
                <w:bCs/>
                <w:i w:val="0"/>
                <w:iCs w:val="0"/>
                <w:color w:val="000000"/>
                <w:kern w:val="0"/>
                <w:sz w:val="24"/>
                <w:szCs w:val="24"/>
                <w:u w:val="none"/>
                <w:lang w:val="en-US" w:eastAsia="zh-CN" w:bidi="ar"/>
              </w:rPr>
              <w:t>fundamental function</w:t>
            </w:r>
          </w:p>
        </w:tc>
      </w:tr>
      <w:tr w14:paraId="1BCF7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auto" w:sz="4" w:space="0"/>
              <w:right w:val="single" w:color="000000" w:sz="8" w:space="0"/>
            </w:tcBorders>
            <w:shd w:val="clear" w:color="auto" w:fill="auto"/>
            <w:vAlign w:val="top"/>
          </w:tcPr>
          <w:p w14:paraId="61F341BA">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one</w:t>
            </w:r>
          </w:p>
        </w:tc>
        <w:tc>
          <w:tcPr>
            <w:tcW w:w="1978" w:type="dxa"/>
            <w:tcBorders>
              <w:top w:val="single" w:color="000000" w:sz="8" w:space="0"/>
              <w:left w:val="single" w:color="000000" w:sz="8" w:space="0"/>
              <w:bottom w:val="single" w:color="auto" w:sz="4" w:space="0"/>
              <w:right w:val="single" w:color="000000" w:sz="8" w:space="0"/>
            </w:tcBorders>
            <w:shd w:val="clear" w:color="auto" w:fill="auto"/>
            <w:vAlign w:val="bottom"/>
          </w:tcPr>
          <w:p w14:paraId="6AD4E21D">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auto" w:sz="4" w:space="0"/>
              <w:right w:val="single" w:color="000000" w:sz="8" w:space="0"/>
            </w:tcBorders>
            <w:shd w:val="clear" w:color="auto" w:fill="auto"/>
            <w:vAlign w:val="bottom"/>
          </w:tcPr>
          <w:p w14:paraId="594DFF08">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Y1 axis 0~270 degrees</w:t>
            </w:r>
          </w:p>
        </w:tc>
      </w:tr>
      <w:tr w14:paraId="25DCD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auto" w:sz="4" w:space="0"/>
              <w:left w:val="single" w:color="auto" w:sz="4" w:space="0"/>
              <w:bottom w:val="single" w:color="auto" w:sz="4" w:space="0"/>
              <w:right w:val="single" w:color="auto" w:sz="4" w:space="0"/>
            </w:tcBorders>
            <w:shd w:val="clear" w:color="auto" w:fill="auto"/>
            <w:vAlign w:val="top"/>
          </w:tcPr>
          <w:p w14:paraId="0D0F3C52">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w:t>
            </w:r>
          </w:p>
        </w:tc>
        <w:tc>
          <w:tcPr>
            <w:tcW w:w="1978" w:type="dxa"/>
            <w:tcBorders>
              <w:top w:val="single" w:color="auto" w:sz="4" w:space="0"/>
              <w:left w:val="single" w:color="auto" w:sz="4" w:space="0"/>
              <w:bottom w:val="single" w:color="auto" w:sz="4" w:space="0"/>
              <w:right w:val="single" w:color="auto" w:sz="4" w:space="0"/>
            </w:tcBorders>
            <w:shd w:val="clear" w:color="auto" w:fill="auto"/>
            <w:vAlign w:val="bottom"/>
          </w:tcPr>
          <w:p w14:paraId="72C73EAE">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auto" w:sz="4" w:space="0"/>
              <w:bottom w:val="single" w:color="auto" w:sz="4" w:space="0"/>
              <w:right w:val="single" w:color="auto" w:sz="4" w:space="0"/>
            </w:tcBorders>
            <w:shd w:val="clear" w:color="auto" w:fill="auto"/>
            <w:vAlign w:val="bottom"/>
          </w:tcPr>
          <w:p w14:paraId="653D7B48">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Y1 fine tuning</w:t>
            </w:r>
          </w:p>
        </w:tc>
      </w:tr>
      <w:tr w14:paraId="62486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auto" w:sz="4" w:space="0"/>
              <w:left w:val="single" w:color="000000" w:sz="8" w:space="0"/>
              <w:bottom w:val="single" w:color="000000" w:sz="8" w:space="0"/>
              <w:right w:val="single" w:color="000000" w:sz="8" w:space="0"/>
            </w:tcBorders>
            <w:shd w:val="clear" w:color="auto" w:fill="auto"/>
            <w:vAlign w:val="top"/>
          </w:tcPr>
          <w:p w14:paraId="109BD387">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three</w:t>
            </w:r>
          </w:p>
        </w:tc>
        <w:tc>
          <w:tcPr>
            <w:tcW w:w="1978" w:type="dxa"/>
            <w:tcBorders>
              <w:top w:val="single" w:color="auto" w:sz="4" w:space="0"/>
              <w:left w:val="single" w:color="000000" w:sz="8" w:space="0"/>
              <w:bottom w:val="single" w:color="000000" w:sz="8" w:space="0"/>
              <w:right w:val="single" w:color="000000" w:sz="8" w:space="0"/>
            </w:tcBorders>
            <w:shd w:val="clear" w:color="auto" w:fill="auto"/>
            <w:vAlign w:val="bottom"/>
          </w:tcPr>
          <w:p w14:paraId="1828D15B">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000000" w:sz="8" w:space="0"/>
              <w:bottom w:val="single" w:color="000000" w:sz="8" w:space="0"/>
              <w:right w:val="single" w:color="000000" w:sz="8" w:space="0"/>
            </w:tcBorders>
            <w:shd w:val="clear" w:color="auto" w:fill="auto"/>
            <w:vAlign w:val="bottom"/>
          </w:tcPr>
          <w:p w14:paraId="303C6CCA">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Y2 axis 0~270 degrees</w:t>
            </w:r>
          </w:p>
        </w:tc>
      </w:tr>
      <w:tr w14:paraId="1D80E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1C4D2243">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four</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4946590C">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61D69C5B">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Y2 fine tuning</w:t>
            </w:r>
          </w:p>
        </w:tc>
      </w:tr>
      <w:tr w14:paraId="707B4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7F986FB9">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five</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7A431708">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39CE6B8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Y3 axis 0~270 degrees</w:t>
            </w:r>
          </w:p>
        </w:tc>
      </w:tr>
      <w:tr w14:paraId="3FA6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C41189E">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six</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4CB8A9E7">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268961EE">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Y3 fine tuning</w:t>
            </w:r>
          </w:p>
        </w:tc>
      </w:tr>
      <w:tr w14:paraId="6C5A2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4329BF79">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seven</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22C97093">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04CFC44E">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Y4 axis 0~270 degrees</w:t>
            </w:r>
          </w:p>
        </w:tc>
      </w:tr>
      <w:tr w14:paraId="220C8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1085F867">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eight</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2ADBFA07">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3A023DC3">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Y4 fine tuning</w:t>
            </w:r>
          </w:p>
        </w:tc>
      </w:tr>
      <w:tr w14:paraId="7BAA2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52F46503">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nine</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1657CE10">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66FE8584">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Y5 axis 0~270 degrees</w:t>
            </w:r>
          </w:p>
        </w:tc>
      </w:tr>
      <w:tr w14:paraId="090A0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645C2E4E">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10</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51D49185">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260ACD58">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Y5 fine tuning</w:t>
            </w:r>
          </w:p>
        </w:tc>
      </w:tr>
      <w:tr w14:paraId="56623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764E133B">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11</w:t>
            </w:r>
          </w:p>
        </w:tc>
        <w:tc>
          <w:tcPr>
            <w:tcW w:w="197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3B47CFD7">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000000" w:sz="8" w:space="0"/>
              <w:left w:val="single" w:color="000000" w:sz="8" w:space="0"/>
              <w:bottom w:val="single" w:color="000000" w:sz="8" w:space="0"/>
              <w:right w:val="single" w:color="000000" w:sz="8" w:space="0"/>
            </w:tcBorders>
            <w:shd w:val="clear" w:color="auto" w:fill="auto"/>
            <w:vAlign w:val="bottom"/>
          </w:tcPr>
          <w:p w14:paraId="0792E160">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Y6 axis 0~270 degrees</w:t>
            </w:r>
          </w:p>
        </w:tc>
      </w:tr>
      <w:tr w14:paraId="4C2FB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6DCFEB75">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twelve</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13F1238A">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7C756ACC">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Y6 fine tuning</w:t>
            </w:r>
          </w:p>
        </w:tc>
      </w:tr>
      <w:tr w14:paraId="2C9EC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539D4E45">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13</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12665524">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19CFBFB5">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Y7 axis 0~270 degrees</w:t>
            </w:r>
          </w:p>
        </w:tc>
      </w:tr>
      <w:tr w14:paraId="35B3F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1F49DA8C">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14</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57D744AB">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6D520585">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Y7 fine tuning</w:t>
            </w:r>
          </w:p>
        </w:tc>
      </w:tr>
      <w:tr w14:paraId="0495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14F4697C">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15</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18C66473">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3C0826F6">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Y8 axis 0~270 degrees</w:t>
            </w:r>
          </w:p>
        </w:tc>
      </w:tr>
      <w:tr w14:paraId="1AF47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1CA949E8">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16</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6A2199A4">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6B3D7F0A">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Y8 fine tuning</w:t>
            </w:r>
          </w:p>
        </w:tc>
      </w:tr>
      <w:tr w14:paraId="14584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5A285ABC">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17</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37C50E62">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36BE9D6F">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Y9 axis 0~270 degrees</w:t>
            </w:r>
          </w:p>
        </w:tc>
      </w:tr>
      <w:tr w14:paraId="2D44F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4233CA6E">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18</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21049649">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7556CBE8">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Y9 fine tuning</w:t>
            </w:r>
          </w:p>
        </w:tc>
      </w:tr>
      <w:tr w14:paraId="4033D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DE753FC">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19</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7B4BC9C8">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6B58CC6A">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Y10 axis 0~270 degrees</w:t>
            </w:r>
          </w:p>
        </w:tc>
      </w:tr>
      <w:tr w14:paraId="2DB33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48DECF7C">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twenty</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468D0F49">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573E6D84">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Y10 fine tuning</w:t>
            </w:r>
          </w:p>
        </w:tc>
      </w:tr>
      <w:tr w14:paraId="5A062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021E3948">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21</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1D668605">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FD5394B">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Y11 axis 0~270 degrees</w:t>
            </w:r>
          </w:p>
        </w:tc>
      </w:tr>
      <w:tr w14:paraId="4138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21D54959">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22</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0CC8253C">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A475424">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Y11 fine tuning</w:t>
            </w:r>
          </w:p>
        </w:tc>
      </w:tr>
      <w:tr w14:paraId="008B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65E6D97B">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23</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2EA18250">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7192F61A">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Y12 axis 0~270 degrees</w:t>
            </w:r>
          </w:p>
        </w:tc>
      </w:tr>
      <w:tr w14:paraId="3B584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3813CC2F">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24</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5308BE2B">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AB07155">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Y12 fine tuning</w:t>
            </w:r>
          </w:p>
        </w:tc>
      </w:tr>
      <w:tr w14:paraId="531C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0474173F">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25</w:t>
            </w:r>
          </w:p>
        </w:tc>
        <w:tc>
          <w:tcPr>
            <w:tcW w:w="1978" w:type="dxa"/>
            <w:tcBorders>
              <w:top w:val="nil"/>
              <w:left w:val="single" w:color="000000" w:sz="8" w:space="0"/>
              <w:bottom w:val="single" w:color="000000" w:sz="8" w:space="0"/>
              <w:right w:val="single" w:color="000000" w:sz="8" w:space="0"/>
            </w:tcBorders>
            <w:shd w:val="clear" w:color="auto" w:fill="auto"/>
            <w:vAlign w:val="bottom"/>
          </w:tcPr>
          <w:p w14:paraId="598394F4">
            <w:pPr>
              <w:keepNext w:val="0"/>
              <w:keepLines w:val="0"/>
              <w:widowControl/>
              <w:suppressLineNumbers w:val="0"/>
              <w:jc w:val="both"/>
              <w:textAlignment w:val="bottom"/>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42803F74">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993366"/>
                <w:kern w:val="0"/>
                <w:sz w:val="22"/>
                <w:szCs w:val="22"/>
                <w:u w:val="none"/>
                <w:lang w:val="en-US" w:eastAsia="zh-CN" w:bidi="ar"/>
              </w:rPr>
              <w:t>Y speed (y mode speed)</w:t>
            </w:r>
          </w:p>
        </w:tc>
      </w:tr>
      <w:tr w14:paraId="655CF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6C1557B3">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26</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2F12204F">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27CA7B5B">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Y mode (Y effect range)</w:t>
            </w:r>
          </w:p>
        </w:tc>
      </w:tr>
      <w:tr w14:paraId="25E54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517E8512">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27</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204B69B0">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2A5A04E">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Total dimming</w:t>
            </w:r>
          </w:p>
        </w:tc>
      </w:tr>
      <w:tr w14:paraId="51493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0893D076">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28</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2A601C85">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583BFCDC">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lamp stroboscopic</w:t>
            </w:r>
          </w:p>
        </w:tc>
      </w:tr>
      <w:tr w14:paraId="2E3E2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372A8232">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29</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3B8755D">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2C42DCA1">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lamp color selection</w:t>
            </w:r>
          </w:p>
        </w:tc>
      </w:tr>
      <w:tr w14:paraId="24FFC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4A4201F4">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thirty</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7F36F126">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5F3A129F">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lamp built-in effect</w:t>
            </w:r>
          </w:p>
        </w:tc>
      </w:tr>
      <w:tr w14:paraId="47232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446BF803">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31</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2C825328">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1268E47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lamp built-in effect speed</w:t>
            </w:r>
          </w:p>
        </w:tc>
      </w:tr>
      <w:tr w14:paraId="2810E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557BA8F9">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32</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5AA4D79D">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32645FC8">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1 red dimming</w:t>
            </w:r>
          </w:p>
        </w:tc>
      </w:tr>
      <w:tr w14:paraId="3AB3A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3B155135">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33</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24588074">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5E70750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1 green dimming</w:t>
            </w:r>
          </w:p>
        </w:tc>
      </w:tr>
      <w:tr w14:paraId="7B77B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7E1484A2">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34</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C992E58">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77BF66FB">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1 blue dimming</w:t>
            </w:r>
          </w:p>
        </w:tc>
      </w:tr>
      <w:tr w14:paraId="1B5A1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4DFE72E9">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35</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5C88F358">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462E859C">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1 white dimming</w:t>
            </w:r>
          </w:p>
        </w:tc>
      </w:tr>
      <w:tr w14:paraId="3AC3B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01929442">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36</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5F4D33DA">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2101E66D">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2 red dimming</w:t>
            </w:r>
          </w:p>
        </w:tc>
      </w:tr>
      <w:tr w14:paraId="28213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4030C8D5">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37</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4A08A2B3">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717C68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2 green dimming</w:t>
            </w:r>
          </w:p>
        </w:tc>
      </w:tr>
      <w:tr w14:paraId="2568C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45BFF2FD">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38</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9FD5050">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44696B2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2 blue dimming</w:t>
            </w:r>
          </w:p>
        </w:tc>
      </w:tr>
      <w:tr w14:paraId="52A8E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50D5DFF6">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39</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4BED9B47">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2339DD87">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lamp 2 white dimming</w:t>
            </w:r>
          </w:p>
        </w:tc>
      </w:tr>
      <w:tr w14:paraId="3B40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59761EEF">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40</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50D8F773">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3B4EEA0">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3 red dimming</w:t>
            </w:r>
          </w:p>
        </w:tc>
      </w:tr>
      <w:tr w14:paraId="00DA4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615031E5">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41</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1FDDB3A6">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46255606">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3 green dimming</w:t>
            </w:r>
          </w:p>
        </w:tc>
      </w:tr>
      <w:tr w14:paraId="0042E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1A7108D0">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forty-two</w:t>
            </w:r>
          </w:p>
        </w:tc>
        <w:tc>
          <w:tcPr>
            <w:tcW w:w="1978" w:type="dxa"/>
            <w:tcBorders>
              <w:top w:val="nil"/>
              <w:left w:val="single" w:color="000000" w:sz="8" w:space="0"/>
              <w:bottom w:val="single" w:color="auto" w:sz="4" w:space="0"/>
              <w:right w:val="single" w:color="000000" w:sz="8" w:space="0"/>
            </w:tcBorders>
            <w:shd w:val="clear" w:color="auto" w:fill="auto"/>
            <w:vAlign w:val="top"/>
          </w:tcPr>
          <w:p w14:paraId="00370D2E">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auto" w:sz="4" w:space="0"/>
              <w:right w:val="single" w:color="000000" w:sz="8" w:space="0"/>
            </w:tcBorders>
            <w:shd w:val="clear" w:color="auto" w:fill="auto"/>
            <w:vAlign w:val="bottom"/>
          </w:tcPr>
          <w:p w14:paraId="3385478D">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3 blue dimming</w:t>
            </w:r>
          </w:p>
        </w:tc>
      </w:tr>
      <w:tr w14:paraId="50A2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auto" w:sz="4" w:space="0"/>
              <w:right w:val="single" w:color="auto" w:sz="4" w:space="0"/>
            </w:tcBorders>
            <w:shd w:val="clear" w:color="auto" w:fill="auto"/>
            <w:vAlign w:val="top"/>
          </w:tcPr>
          <w:p w14:paraId="47C33339">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43</w:t>
            </w:r>
          </w:p>
        </w:tc>
        <w:tc>
          <w:tcPr>
            <w:tcW w:w="1978" w:type="dxa"/>
            <w:tcBorders>
              <w:top w:val="single" w:color="auto" w:sz="4" w:space="0"/>
              <w:left w:val="single" w:color="auto" w:sz="4" w:space="0"/>
              <w:bottom w:val="single" w:color="auto" w:sz="4" w:space="0"/>
              <w:right w:val="single" w:color="auto" w:sz="4" w:space="0"/>
            </w:tcBorders>
            <w:shd w:val="clear" w:color="auto" w:fill="auto"/>
            <w:vAlign w:val="top"/>
          </w:tcPr>
          <w:p w14:paraId="63B6914D">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auto" w:sz="4" w:space="0"/>
              <w:bottom w:val="single" w:color="auto" w:sz="4" w:space="0"/>
              <w:right w:val="single" w:color="auto" w:sz="4" w:space="0"/>
            </w:tcBorders>
            <w:shd w:val="clear" w:color="auto" w:fill="auto"/>
            <w:vAlign w:val="bottom"/>
          </w:tcPr>
          <w:p w14:paraId="24E2F635">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3 white dimming</w:t>
            </w:r>
          </w:p>
        </w:tc>
      </w:tr>
      <w:tr w14:paraId="3586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auto" w:sz="4" w:space="0"/>
              <w:left w:val="single" w:color="auto" w:sz="4" w:space="0"/>
              <w:bottom w:val="single" w:color="auto" w:sz="4" w:space="0"/>
              <w:right w:val="single" w:color="auto" w:sz="4" w:space="0"/>
            </w:tcBorders>
            <w:shd w:val="clear" w:color="auto" w:fill="auto"/>
            <w:vAlign w:val="top"/>
          </w:tcPr>
          <w:p w14:paraId="2B6B4681">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forty-four</w:t>
            </w:r>
          </w:p>
        </w:tc>
        <w:tc>
          <w:tcPr>
            <w:tcW w:w="1978" w:type="dxa"/>
            <w:tcBorders>
              <w:top w:val="single" w:color="auto" w:sz="4" w:space="0"/>
              <w:left w:val="single" w:color="auto" w:sz="4" w:space="0"/>
              <w:bottom w:val="single" w:color="000000" w:sz="8" w:space="0"/>
              <w:right w:val="single" w:color="000000" w:sz="8" w:space="0"/>
            </w:tcBorders>
            <w:shd w:val="clear" w:color="auto" w:fill="auto"/>
            <w:vAlign w:val="top"/>
          </w:tcPr>
          <w:p w14:paraId="4A5AE5BA">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single" w:color="auto" w:sz="4" w:space="0"/>
              <w:left w:val="single" w:color="000000" w:sz="8" w:space="0"/>
              <w:bottom w:val="single" w:color="000000" w:sz="8" w:space="0"/>
              <w:right w:val="single" w:color="000000" w:sz="8" w:space="0"/>
            </w:tcBorders>
            <w:shd w:val="clear" w:color="auto" w:fill="auto"/>
            <w:vAlign w:val="bottom"/>
          </w:tcPr>
          <w:p w14:paraId="1B666DC1">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4 red dimming</w:t>
            </w:r>
          </w:p>
        </w:tc>
      </w:tr>
      <w:tr w14:paraId="31EDA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auto" w:sz="4" w:space="0"/>
              <w:left w:val="single" w:color="000000" w:sz="8" w:space="0"/>
              <w:bottom w:val="single" w:color="000000" w:sz="8" w:space="0"/>
              <w:right w:val="single" w:color="000000" w:sz="8" w:space="0"/>
            </w:tcBorders>
            <w:shd w:val="clear" w:color="auto" w:fill="auto"/>
            <w:vAlign w:val="top"/>
          </w:tcPr>
          <w:p w14:paraId="4D04F9C2">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45</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42FBC35">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6BF517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4 green dimming</w:t>
            </w:r>
          </w:p>
        </w:tc>
      </w:tr>
      <w:tr w14:paraId="2741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5A6B041F">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46</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2BFCCD62">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30A5445F">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4 blue dimming</w:t>
            </w:r>
          </w:p>
        </w:tc>
      </w:tr>
      <w:tr w14:paraId="48B04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0E6F78BF">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47</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1240FF5E">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65F13354">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4 white dimming</w:t>
            </w:r>
          </w:p>
        </w:tc>
      </w:tr>
      <w:tr w14:paraId="738CB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52EE55D1">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48</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3AFE205">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488141E">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5 red dimming</w:t>
            </w:r>
          </w:p>
        </w:tc>
      </w:tr>
      <w:tr w14:paraId="2153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44D0E7D8">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forty-nine</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308780C1">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5CE3A803">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5 green dimming</w:t>
            </w:r>
          </w:p>
        </w:tc>
      </w:tr>
      <w:tr w14:paraId="539B8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6ECE322F">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50</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4C8F269E">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35F031D6">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5 blue dimming</w:t>
            </w:r>
          </w:p>
        </w:tc>
      </w:tr>
      <w:tr w14:paraId="6906F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1AC444C7">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51</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4835CA0B">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6700D97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5 white dimming</w:t>
            </w:r>
          </w:p>
        </w:tc>
      </w:tr>
      <w:tr w14:paraId="5D25D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62726344">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fifty-two</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0ACB3F86">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117F1763">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6 red dimming</w:t>
            </w:r>
          </w:p>
        </w:tc>
      </w:tr>
      <w:tr w14:paraId="56961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68E58322">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53</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633703A">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41E0323">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6 green dimming</w:t>
            </w:r>
          </w:p>
        </w:tc>
      </w:tr>
      <w:tr w14:paraId="62B10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single" w:color="000000" w:sz="8" w:space="0"/>
              <w:left w:val="single" w:color="000000" w:sz="8" w:space="0"/>
              <w:bottom w:val="single" w:color="000000" w:sz="8" w:space="0"/>
              <w:right w:val="single" w:color="000000" w:sz="8" w:space="0"/>
            </w:tcBorders>
            <w:shd w:val="clear" w:color="auto" w:fill="auto"/>
            <w:vAlign w:val="top"/>
          </w:tcPr>
          <w:p w14:paraId="465545C1">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54</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6605AFDC">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40B1D32F">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6 blue dimming</w:t>
            </w:r>
          </w:p>
        </w:tc>
      </w:tr>
      <w:tr w14:paraId="42362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8" w:type="dxa"/>
            <w:tcBorders>
              <w:top w:val="nil"/>
              <w:left w:val="single" w:color="000000" w:sz="8" w:space="0"/>
              <w:bottom w:val="single" w:color="000000" w:sz="8" w:space="0"/>
              <w:right w:val="single" w:color="000000" w:sz="8" w:space="0"/>
            </w:tcBorders>
            <w:shd w:val="clear" w:color="auto" w:fill="auto"/>
            <w:vAlign w:val="top"/>
          </w:tcPr>
          <w:p w14:paraId="41611959">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55</w:t>
            </w:r>
          </w:p>
        </w:tc>
        <w:tc>
          <w:tcPr>
            <w:tcW w:w="1978" w:type="dxa"/>
            <w:tcBorders>
              <w:top w:val="nil"/>
              <w:left w:val="single" w:color="000000" w:sz="8" w:space="0"/>
              <w:bottom w:val="single" w:color="000000" w:sz="8" w:space="0"/>
              <w:right w:val="single" w:color="000000" w:sz="8" w:space="0"/>
            </w:tcBorders>
            <w:shd w:val="clear" w:color="auto" w:fill="auto"/>
            <w:vAlign w:val="top"/>
          </w:tcPr>
          <w:p w14:paraId="47234E0F">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000000" w:sz="8" w:space="0"/>
              <w:right w:val="single" w:color="000000" w:sz="8" w:space="0"/>
            </w:tcBorders>
            <w:shd w:val="clear" w:color="auto" w:fill="auto"/>
            <w:vAlign w:val="bottom"/>
          </w:tcPr>
          <w:p w14:paraId="0EE8D8E7">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6 white dimming</w:t>
            </w:r>
          </w:p>
        </w:tc>
      </w:tr>
      <w:tr w14:paraId="7A5DF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48" w:type="dxa"/>
            <w:tcBorders>
              <w:top w:val="nil"/>
              <w:left w:val="single" w:color="000000" w:sz="8" w:space="0"/>
              <w:bottom w:val="single" w:color="auto" w:sz="4" w:space="0"/>
              <w:right w:val="single" w:color="000000" w:sz="8" w:space="0"/>
            </w:tcBorders>
            <w:shd w:val="clear" w:color="auto" w:fill="auto"/>
            <w:vAlign w:val="top"/>
          </w:tcPr>
          <w:p w14:paraId="42CCBFA5">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fifty-six</w:t>
            </w:r>
          </w:p>
        </w:tc>
        <w:tc>
          <w:tcPr>
            <w:tcW w:w="1978" w:type="dxa"/>
            <w:tcBorders>
              <w:top w:val="nil"/>
              <w:left w:val="single" w:color="000000" w:sz="8" w:space="0"/>
              <w:bottom w:val="single" w:color="auto" w:sz="4" w:space="0"/>
              <w:right w:val="single" w:color="000000" w:sz="8" w:space="0"/>
            </w:tcBorders>
            <w:shd w:val="clear" w:color="auto" w:fill="auto"/>
            <w:vAlign w:val="top"/>
          </w:tcPr>
          <w:p w14:paraId="17BBD838">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5268" w:type="dxa"/>
            <w:tcBorders>
              <w:top w:val="nil"/>
              <w:left w:val="single" w:color="000000" w:sz="8" w:space="0"/>
              <w:bottom w:val="single" w:color="auto" w:sz="4" w:space="0"/>
              <w:right w:val="single" w:color="000000" w:sz="8" w:space="0"/>
            </w:tcBorders>
            <w:shd w:val="clear" w:color="auto" w:fill="auto"/>
            <w:vAlign w:val="bottom"/>
          </w:tcPr>
          <w:p w14:paraId="7949A0E8">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7 red dimming</w:t>
            </w:r>
          </w:p>
        </w:tc>
      </w:tr>
      <w:tr w14:paraId="1AA5F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1D6A45">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57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B250A37">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60CCFE60">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7 green dimming</w:t>
            </w:r>
          </w:p>
        </w:tc>
      </w:tr>
      <w:tr w14:paraId="6A027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9893694">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58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AA002D7">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4895943D">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7 blue dimming</w:t>
            </w:r>
          </w:p>
        </w:tc>
      </w:tr>
      <w:tr w14:paraId="627FF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1D160DD">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59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DEC6726">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776810C7">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7 white dimming</w:t>
            </w:r>
          </w:p>
        </w:tc>
      </w:tr>
      <w:tr w14:paraId="5E70A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DF55750">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89C71E">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3A2FF96A">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8 red dimming</w:t>
            </w:r>
          </w:p>
        </w:tc>
      </w:tr>
      <w:tr w14:paraId="40F5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7072884">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61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5554548">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5EF46150">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8 green dimming</w:t>
            </w:r>
          </w:p>
        </w:tc>
      </w:tr>
      <w:tr w14:paraId="70AB0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5444EFA">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215F366">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6391207B">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8 blue dimming</w:t>
            </w:r>
          </w:p>
        </w:tc>
      </w:tr>
      <w:tr w14:paraId="794DC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6166FA">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63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547DEC6">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1EC333B6">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8 white dimming</w:t>
            </w:r>
          </w:p>
        </w:tc>
      </w:tr>
      <w:tr w14:paraId="5506A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3B45F23">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785E858">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699E718D">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9 red dimming</w:t>
            </w:r>
          </w:p>
        </w:tc>
      </w:tr>
      <w:tr w14:paraId="0F79F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2D738D9">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65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9B98FDC">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7CB35603">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9 green dimming</w:t>
            </w:r>
          </w:p>
        </w:tc>
      </w:tr>
      <w:tr w14:paraId="6480E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C26AD0F">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66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6DEB77">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3C0C2F93">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9 blue dimming</w:t>
            </w:r>
          </w:p>
        </w:tc>
      </w:tr>
      <w:tr w14:paraId="067F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41C439B">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67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7645155">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0DABA40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9 white dimming</w:t>
            </w:r>
          </w:p>
        </w:tc>
      </w:tr>
      <w:tr w14:paraId="653E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5F14DB0">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sixty-eight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B6C69B1">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67D0299A">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The main light 10 is dimmed in red.</w:t>
            </w:r>
          </w:p>
        </w:tc>
      </w:tr>
      <w:tr w14:paraId="217F5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C5BC55A">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sixty-nine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EA2F7DD">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2A5CA9ED">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Green dimming of main light 10</w:t>
            </w:r>
          </w:p>
        </w:tc>
      </w:tr>
      <w:tr w14:paraId="139B7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2F5BEA1">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70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98C976F">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245A54D2">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Blue dimming of main light 10</w:t>
            </w:r>
          </w:p>
        </w:tc>
      </w:tr>
      <w:tr w14:paraId="13890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EE1F393">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71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9679D15">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21D6146B">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White dimming of main lamp 10</w:t>
            </w:r>
          </w:p>
        </w:tc>
      </w:tr>
      <w:tr w14:paraId="391DE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C19142">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seventy-two</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2C3FDC9">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49C2A521">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11 is dimmed in red.</w:t>
            </w:r>
          </w:p>
        </w:tc>
      </w:tr>
      <w:tr w14:paraId="1BB90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A3FBF7E">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73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593A1E8">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0F878B14">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Green dimming of main light 11</w:t>
            </w:r>
          </w:p>
        </w:tc>
      </w:tr>
      <w:tr w14:paraId="2C01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C98754A">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74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94068F8">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36399C9E">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Blue dimming of main light 11</w:t>
            </w:r>
          </w:p>
        </w:tc>
      </w:tr>
      <w:tr w14:paraId="07F2C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30EBABE">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75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DAB00D9">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2BDFF1BA">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Main light 11 white dimming</w:t>
            </w:r>
          </w:p>
        </w:tc>
      </w:tr>
      <w:tr w14:paraId="6EA1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A2E138C">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76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D867CF5">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7A3B4F90">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The main light 12 is dimmed in red.</w:t>
            </w:r>
          </w:p>
        </w:tc>
      </w:tr>
      <w:tr w14:paraId="47987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74050E4">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77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9C2DEA1">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402A3AB7">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The main light 12 is dimmed green.</w:t>
            </w:r>
          </w:p>
        </w:tc>
      </w:tr>
      <w:tr w14:paraId="7CC32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C768ED8">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seventy-eight</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0ECCDE3">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523C882F">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The main light 12 is dimmed blue.</w:t>
            </w:r>
          </w:p>
        </w:tc>
      </w:tr>
      <w:tr w14:paraId="7AD5E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3736B3C">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79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1CBB694">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7CDAC204">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White dimming of main lamp 12</w:t>
            </w:r>
          </w:p>
        </w:tc>
      </w:tr>
      <w:tr w14:paraId="762B4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59B7D9A">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80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621825B">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2ACB829A">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Color selection of light strip</w:t>
            </w:r>
          </w:p>
        </w:tc>
      </w:tr>
      <w:tr w14:paraId="09651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11BDEE0">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81</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BAAF83C">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6E2F5D3D">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Built-in effect of light strip</w:t>
            </w:r>
          </w:p>
        </w:tc>
      </w:tr>
      <w:tr w14:paraId="76D89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A2AC0A6">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82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5BD762E">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214F8CB6">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Built-in effect speed of light strip</w:t>
            </w:r>
          </w:p>
        </w:tc>
      </w:tr>
      <w:tr w14:paraId="699AE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3C109A8">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83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92A9491">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7C108129">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Light with white (effect color selection)</w:t>
            </w:r>
          </w:p>
        </w:tc>
      </w:tr>
      <w:tr w14:paraId="243AA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C545191">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84</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218EA61">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5320440F">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The light is yellow (effect color selection)</w:t>
            </w:r>
          </w:p>
        </w:tc>
      </w:tr>
      <w:tr w14:paraId="102AA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7C1FE35">
            <w:pPr>
              <w:keepNext w:val="0"/>
              <w:keepLines w:val="0"/>
              <w:widowControl/>
              <w:suppressLineNumbers w:val="0"/>
              <w:jc w:val="center"/>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eighty-five</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B2A0B9">
            <w:pPr>
              <w:keepNext w:val="0"/>
              <w:keepLines w:val="0"/>
              <w:widowControl/>
              <w:suppressLineNumbers w:val="0"/>
              <w:jc w:val="both"/>
              <w:textAlignment w:val="top"/>
              <w:rPr>
                <w:rFonts w:hint="default" w:ascii="Times New Roman" w:hAnsi="Times New Roman"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0"/>
                <w:sz w:val="21"/>
                <w:szCs w:val="21"/>
                <w:u w:val="none"/>
                <w:lang w:val="en-US" w:eastAsia="zh-CN" w:bidi="ar"/>
              </w:rPr>
              <w:t>000-255</w:t>
            </w:r>
          </w:p>
        </w:tc>
        <w:tc>
          <w:tcPr>
            <w:tcW w:w="0" w:type="auto"/>
            <w:tcBorders>
              <w:top w:val="single" w:color="auto" w:sz="4" w:space="0"/>
              <w:left w:val="single" w:color="auto" w:sz="4" w:space="0"/>
              <w:bottom w:val="single" w:color="auto" w:sz="4" w:space="0"/>
              <w:right w:val="single" w:color="auto" w:sz="4" w:space="0"/>
            </w:tcBorders>
            <w:shd w:val="clear" w:color="auto" w:fill="auto"/>
            <w:vAlign w:val="bottom"/>
          </w:tcPr>
          <w:p w14:paraId="3C84ADCC">
            <w:pPr>
              <w:keepNext w:val="0"/>
              <w:keepLines w:val="0"/>
              <w:widowControl/>
              <w:suppressLineNumbers w:val="0"/>
              <w:jc w:val="left"/>
              <w:textAlignment w:val="bottom"/>
              <w:rPr>
                <w:rFonts w:hint="eastAsia" w:ascii="Times New Roman" w:hAnsi="Times New Roman" w:cs="Times New Roman"/>
                <w:i w:val="0"/>
                <w:iCs w:val="0"/>
                <w:color w:val="000000"/>
                <w:kern w:val="2"/>
                <w:sz w:val="22"/>
                <w:szCs w:val="22"/>
                <w:u w:val="none"/>
                <w:lang w:val="en-US" w:eastAsia="zh-CN" w:bidi="ar-SA"/>
              </w:rPr>
            </w:pPr>
            <w:r>
              <w:rPr>
                <w:rFonts w:hint="eastAsia" w:ascii="Times New Roman" w:hAnsi="Times New Roman" w:cs="Times New Roman"/>
                <w:i w:val="0"/>
                <w:iCs w:val="0"/>
                <w:color w:val="000000"/>
                <w:kern w:val="0"/>
                <w:sz w:val="22"/>
                <w:szCs w:val="22"/>
                <w:u w:val="none"/>
                <w:lang w:val="en-US" w:eastAsia="zh-CN" w:bidi="ar"/>
              </w:rPr>
              <w:t>reset</w:t>
            </w:r>
          </w:p>
        </w:tc>
      </w:tr>
    </w:tbl>
    <w:p w14:paraId="1A8D9B15">
      <w:pPr>
        <w:jc w:val="left"/>
        <w:rPr>
          <w:rFonts w:hint="eastAsia" w:ascii="Times New Roman" w:hAnsi="Times New Roman" w:cs="Times New Roman"/>
          <w:b/>
          <w:sz w:val="24"/>
          <w:szCs w:val="24"/>
        </w:rPr>
      </w:pPr>
    </w:p>
    <w:p w14:paraId="1FF51B5C">
      <w:pPr>
        <w:jc w:val="left"/>
        <w:rPr>
          <w:rFonts w:hint="eastAsia" w:ascii="Times New Roman" w:hAnsi="Times New Roman" w:cs="Times New Roman"/>
          <w:b/>
          <w:sz w:val="24"/>
          <w:szCs w:val="24"/>
        </w:rPr>
      </w:pPr>
      <w:r>
        <w:rPr>
          <w:rFonts w:hint="eastAsia" w:ascii="Times New Roman" w:hAnsi="Times New Roman" w:cs="Times New Roman"/>
          <w:b/>
          <w:sz w:val="24"/>
          <w:szCs w:val="24"/>
        </w:rPr>
        <w:t>Cleaning and maintenance</w:t>
      </w:r>
    </w:p>
    <w:p w14:paraId="1F8BB603">
      <w:pPr>
        <w:ind w:firstLine="361" w:firstLineChars="150"/>
        <w:jc w:val="left"/>
        <w:rPr>
          <w:rFonts w:hint="eastAsia" w:ascii="Times New Roman" w:hAnsi="Times New Roman" w:cs="Times New Roman"/>
          <w:b/>
          <w:sz w:val="24"/>
          <w:szCs w:val="24"/>
        </w:rPr>
      </w:pPr>
      <w:r>
        <w:rPr>
          <w:rFonts w:hint="eastAsia" w:ascii="Times New Roman" w:hAnsi="Times New Roman" w:cs="Times New Roman"/>
          <w:b/>
          <w:sz w:val="24"/>
          <w:szCs w:val="24"/>
        </w:rPr>
        <w:t>The equipment requires daily cleaning and maintenance. The service life of the equipment depends largely on the operating environment and daily cleaning and maintenance. Before opening any cover, cut off the power supply.</w:t>
      </w:r>
    </w:p>
    <w:p w14:paraId="7AA45A13">
      <w:pPr>
        <w:ind w:firstLine="361" w:firstLineChars="150"/>
        <w:jc w:val="left"/>
        <w:rPr>
          <w:rFonts w:hint="eastAsia" w:ascii="Times New Roman" w:hAnsi="Times New Roman" w:cs="Times New Roman"/>
          <w:b/>
          <w:sz w:val="24"/>
          <w:szCs w:val="24"/>
        </w:rPr>
      </w:pPr>
      <w:r>
        <w:rPr>
          <w:rFonts w:hint="eastAsia" w:ascii="Times New Roman" w:hAnsi="Times New Roman" w:cs="Times New Roman"/>
          <w:b/>
          <w:sz w:val="24"/>
          <w:szCs w:val="24"/>
        </w:rPr>
        <w:t>Optical components should be lightly rubbed, and the coating surface is brittle and easy to scratch. Do not use destructive solvents or it will damage the plastic or coating surface. Use a soft brush, cotton paper, air cleaner or pressure blower to remove dust from fans and air holes.</w:t>
      </w:r>
    </w:p>
    <w:p w14:paraId="10CF2B59">
      <w:pPr>
        <w:jc w:val="left"/>
        <w:rPr>
          <w:rFonts w:hint="eastAsia" w:ascii="Times New Roman" w:hAnsi="Times New Roman" w:cs="Times New Roman"/>
          <w:b/>
          <w:sz w:val="24"/>
          <w:szCs w:val="24"/>
        </w:rPr>
      </w:pPr>
    </w:p>
    <w:p w14:paraId="26380136">
      <w:pPr>
        <w:jc w:val="left"/>
        <w:rPr>
          <w:rFonts w:hint="eastAsia" w:ascii="Times New Roman" w:hAnsi="Times New Roman" w:cs="Times New Roman"/>
          <w:b/>
          <w:sz w:val="32"/>
          <w:szCs w:val="32"/>
        </w:rPr>
      </w:pPr>
      <w:r>
        <w:rPr>
          <w:rFonts w:hint="eastAsia" w:ascii="Times New Roman" w:hAnsi="Times New Roman" w:cs="Times New Roman"/>
          <w:b/>
          <w:sz w:val="32"/>
          <w:szCs w:val="32"/>
        </w:rPr>
        <w:t>warning message</w:t>
      </w:r>
    </w:p>
    <w:p w14:paraId="243DB88D">
      <w:pPr>
        <w:jc w:val="left"/>
        <w:rPr>
          <w:rFonts w:hint="eastAsia" w:ascii="Times New Roman" w:hAnsi="Times New Roman" w:cs="Times New Roman"/>
          <w:b/>
          <w:sz w:val="44"/>
          <w:szCs w:val="44"/>
        </w:rPr>
      </w:pPr>
      <w:r>
        <w:rPr>
          <w:rFonts w:hint="eastAsia" w:ascii="Times New Roman" w:hAnsi="Times New Roman" w:cs="Times New Roman"/>
          <w:b/>
          <w:sz w:val="44"/>
          <w:szCs w:val="44"/>
        </w:rPr>
        <w:drawing>
          <wp:anchor distT="0" distB="0" distL="114300" distR="114300" simplePos="0" relativeHeight="251660288" behindDoc="1" locked="0" layoutInCell="1" allowOverlap="1">
            <wp:simplePos x="0" y="0"/>
            <wp:positionH relativeFrom="column">
              <wp:posOffset>15875</wp:posOffset>
            </wp:positionH>
            <wp:positionV relativeFrom="paragraph">
              <wp:posOffset>235585</wp:posOffset>
            </wp:positionV>
            <wp:extent cx="5027930" cy="1243965"/>
            <wp:effectExtent l="19050" t="0" r="1237" b="0"/>
            <wp:wrapNone/>
            <wp:docPr id="8" name="图片 4" descr="C:\Documents and Settings\Administrator\桌面\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C:\Documents and Settings\Administrator\桌面\1.jpg"/>
                    <pic:cNvPicPr>
                      <a:picLocks noChangeAspect="1" noChangeArrowheads="1"/>
                    </pic:cNvPicPr>
                  </pic:nvPicPr>
                  <pic:blipFill>
                    <a:blip r:embed="rId10" cstate="print"/>
                    <a:srcRect/>
                    <a:stretch>
                      <a:fillRect/>
                    </a:stretch>
                  </pic:blipFill>
                  <pic:spPr>
                    <a:xfrm>
                      <a:off x="0" y="0"/>
                      <a:ext cx="5030614" cy="1244918"/>
                    </a:xfrm>
                    <a:prstGeom prst="rect">
                      <a:avLst/>
                    </a:prstGeom>
                    <a:noFill/>
                    <a:ln w="9525">
                      <a:noFill/>
                      <a:miter lim="800000"/>
                      <a:headEnd/>
                      <a:tailEnd/>
                    </a:ln>
                  </pic:spPr>
                </pic:pic>
              </a:graphicData>
            </a:graphic>
          </wp:anchor>
        </w:drawing>
      </w:r>
    </w:p>
    <w:p w14:paraId="426889ED">
      <w:pPr>
        <w:jc w:val="left"/>
        <w:rPr>
          <w:rFonts w:hint="eastAsia" w:ascii="Times New Roman" w:hAnsi="Times New Roman" w:cs="Times New Roman"/>
          <w:b/>
          <w:sz w:val="44"/>
          <w:szCs w:val="44"/>
        </w:rPr>
      </w:pPr>
    </w:p>
    <w:p w14:paraId="1854BABE">
      <w:pPr>
        <w:jc w:val="left"/>
        <w:rPr>
          <w:rFonts w:hint="eastAsia" w:ascii="Times New Roman" w:hAnsi="Times New Roman" w:cs="Times New Roman"/>
          <w:b/>
          <w:sz w:val="44"/>
          <w:szCs w:val="44"/>
        </w:rPr>
      </w:pPr>
    </w:p>
    <w:p w14:paraId="642231DF">
      <w:pPr>
        <w:jc w:val="left"/>
        <w:rPr>
          <w:rFonts w:hint="eastAsia" w:ascii="Times New Roman" w:hAnsi="Times New Roman" w:cs="Times New Roman"/>
          <w:b/>
          <w:sz w:val="44"/>
          <w:szCs w:val="44"/>
        </w:rPr>
      </w:pPr>
      <w:r>
        <w:rPr>
          <w:rFonts w:ascii="Times New Roman" w:hAnsi="Times New Roman" w:cs="Times New Roman"/>
          <w:b/>
          <w:sz w:val="44"/>
          <w:szCs w:val="44"/>
        </w:rPr>
        <w:drawing>
          <wp:anchor distT="0" distB="0" distL="114300" distR="114300" simplePos="0" relativeHeight="251661312" behindDoc="1" locked="0" layoutInCell="1" allowOverlap="1">
            <wp:simplePos x="0" y="0"/>
            <wp:positionH relativeFrom="column">
              <wp:posOffset>15875</wp:posOffset>
            </wp:positionH>
            <wp:positionV relativeFrom="paragraph">
              <wp:posOffset>1802130</wp:posOffset>
            </wp:positionV>
            <wp:extent cx="5015865" cy="1033145"/>
            <wp:effectExtent l="19050" t="0" r="0" b="0"/>
            <wp:wrapNone/>
            <wp:docPr id="7" name="图片 3" descr="C:\Documents and Settings\Administrator\桌面\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C:\Documents and Settings\Administrator\桌面\31.jpg"/>
                    <pic:cNvPicPr>
                      <a:picLocks noChangeAspect="1" noChangeArrowheads="1"/>
                    </pic:cNvPicPr>
                  </pic:nvPicPr>
                  <pic:blipFill>
                    <a:blip r:embed="rId11" cstate="print"/>
                    <a:srcRect/>
                    <a:stretch>
                      <a:fillRect/>
                    </a:stretch>
                  </pic:blipFill>
                  <pic:spPr>
                    <a:xfrm>
                      <a:off x="0" y="0"/>
                      <a:ext cx="5016088" cy="1033153"/>
                    </a:xfrm>
                    <a:prstGeom prst="rect">
                      <a:avLst/>
                    </a:prstGeom>
                    <a:noFill/>
                    <a:ln w="9525">
                      <a:noFill/>
                      <a:miter lim="800000"/>
                      <a:headEnd/>
                      <a:tailEnd/>
                    </a:ln>
                  </pic:spPr>
                </pic:pic>
              </a:graphicData>
            </a:graphic>
          </wp:anchor>
        </w:drawing>
      </w:r>
      <w:r>
        <w:rPr>
          <w:rFonts w:ascii="Times New Roman" w:hAnsi="Times New Roman" w:cs="Times New Roman"/>
          <w:b/>
          <w:sz w:val="44"/>
          <w:szCs w:val="44"/>
        </w:rPr>
        <w:drawing>
          <wp:anchor distT="0" distB="0" distL="114300" distR="114300" simplePos="0" relativeHeight="251659264" behindDoc="1" locked="0" layoutInCell="1" allowOverlap="1">
            <wp:simplePos x="0" y="0"/>
            <wp:positionH relativeFrom="column">
              <wp:posOffset>15875</wp:posOffset>
            </wp:positionH>
            <wp:positionV relativeFrom="paragraph">
              <wp:posOffset>471805</wp:posOffset>
            </wp:positionV>
            <wp:extent cx="5019040" cy="1199515"/>
            <wp:effectExtent l="19050" t="0" r="0" b="0"/>
            <wp:wrapNone/>
            <wp:docPr id="6" name="图片 2" descr="C:\Documents and Settings\Administrator\桌面\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C:\Documents and Settings\Administrator\桌面\2.jpg"/>
                    <pic:cNvPicPr>
                      <a:picLocks noChangeAspect="1" noChangeArrowheads="1"/>
                    </pic:cNvPicPr>
                  </pic:nvPicPr>
                  <pic:blipFill>
                    <a:blip r:embed="rId12" cstate="print"/>
                    <a:srcRect/>
                    <a:stretch>
                      <a:fillRect/>
                    </a:stretch>
                  </pic:blipFill>
                  <pic:spPr>
                    <a:xfrm>
                      <a:off x="0" y="0"/>
                      <a:ext cx="5019073" cy="1199408"/>
                    </a:xfrm>
                    <a:prstGeom prst="rect">
                      <a:avLst/>
                    </a:prstGeom>
                    <a:noFill/>
                    <a:ln w="9525">
                      <a:noFill/>
                      <a:miter lim="800000"/>
                      <a:headEnd/>
                      <a:tailEnd/>
                    </a:ln>
                  </pic:spPr>
                </pic:pic>
              </a:graphicData>
            </a:graphic>
          </wp:anchor>
        </w:drawing>
      </w:r>
    </w:p>
    <w:sectPr>
      <w:headerReference r:id="rId5" w:type="default"/>
      <w:footerReference r:id="rId6" w:type="default"/>
      <w:pgSz w:w="11906" w:h="16838"/>
      <w:pgMar w:top="1134" w:right="1134" w:bottom="1134" w:left="113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C2A7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6558"/>
    </w:sdtPr>
    <w:sdtContent>
      <w:p w14:paraId="073FD353">
        <w:pPr>
          <w:pStyle w:val="4"/>
        </w:pPr>
        <w:r>
          <w:fldChar w:fldCharType="begin"/>
        </w:r>
        <w:r>
          <w:instrText xml:space="preserve"> PAGE   \* MERGEFORMAT </w:instrText>
        </w:r>
        <w:r>
          <w:fldChar w:fldCharType="separate"/>
        </w:r>
        <w:r>
          <w:rPr>
            <w:lang w:val="zh-CN"/>
          </w:rPr>
          <w:t>3</w:t>
        </w:r>
        <w:r>
          <w:rPr>
            <w:lang w:val="zh-CN"/>
          </w:rPr>
          <w:fldChar w:fldCharType="end"/>
        </w:r>
      </w:p>
    </w:sdtContent>
  </w:sdt>
  <w:p w14:paraId="696B257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1351"/>
      <w:showingPlcHdr/>
    </w:sdtPr>
    <w:sdtContent>
      <w:p w14:paraId="3AC4444B">
        <w:pPr>
          <w:pStyle w:val="5"/>
          <w:pBdr>
            <w:bottom w:val="none" w:color="auto" w:sz="0" w:space="1"/>
          </w:pBdr>
        </w:pPr>
        <w:r>
          <w:rPr>
            <w:rFonts w:hint="eastAsia"/>
            <w:lang w:eastAsia="zh-CN"/>
          </w:rPr>
          <w:t xml:space="preserve">     </w:t>
        </w:r>
      </w:p>
    </w:sdtContent>
  </w:sdt>
  <w:p w14:paraId="3EBEC655">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4480"/>
      <w:showingPlcHdr/>
    </w:sdtPr>
    <w:sdtContent>
      <w:p w14:paraId="4E40360C">
        <w:pPr>
          <w:pStyle w:val="5"/>
          <w:pBdr>
            <w:bottom w:val="none" w:color="auto" w:sz="0" w:space="1"/>
          </w:pBdr>
        </w:pPr>
        <w:r>
          <w:rPr>
            <w:rFonts w:hint="eastAsia"/>
            <w:lang w:eastAsia="zh-CN"/>
          </w:rPr>
          <w:t xml:space="preserve">     </w:t>
        </w:r>
      </w:p>
    </w:sdtContent>
  </w:sdt>
  <w:p w14:paraId="276B2E44">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0D7627"/>
    <w:rsid w:val="000136DF"/>
    <w:rsid w:val="00016F90"/>
    <w:rsid w:val="0006532D"/>
    <w:rsid w:val="000A44A5"/>
    <w:rsid w:val="000A6780"/>
    <w:rsid w:val="000B6EA3"/>
    <w:rsid w:val="000B786F"/>
    <w:rsid w:val="000D7627"/>
    <w:rsid w:val="00100CBB"/>
    <w:rsid w:val="00107BAD"/>
    <w:rsid w:val="00110A35"/>
    <w:rsid w:val="00117384"/>
    <w:rsid w:val="0012151E"/>
    <w:rsid w:val="00134DF6"/>
    <w:rsid w:val="00143BE3"/>
    <w:rsid w:val="00164A81"/>
    <w:rsid w:val="0019533F"/>
    <w:rsid w:val="001C2367"/>
    <w:rsid w:val="001C731B"/>
    <w:rsid w:val="001D0B50"/>
    <w:rsid w:val="001D277E"/>
    <w:rsid w:val="001F1A5D"/>
    <w:rsid w:val="0020091F"/>
    <w:rsid w:val="002054B9"/>
    <w:rsid w:val="00205B0B"/>
    <w:rsid w:val="0021234C"/>
    <w:rsid w:val="00212B89"/>
    <w:rsid w:val="00254C05"/>
    <w:rsid w:val="002611A3"/>
    <w:rsid w:val="00264D32"/>
    <w:rsid w:val="002952B0"/>
    <w:rsid w:val="00304BF2"/>
    <w:rsid w:val="00322BA3"/>
    <w:rsid w:val="003415E7"/>
    <w:rsid w:val="0034549F"/>
    <w:rsid w:val="00363F6A"/>
    <w:rsid w:val="00382DEE"/>
    <w:rsid w:val="00393B46"/>
    <w:rsid w:val="003C4698"/>
    <w:rsid w:val="004010C3"/>
    <w:rsid w:val="0041468D"/>
    <w:rsid w:val="00463E33"/>
    <w:rsid w:val="004A5CC8"/>
    <w:rsid w:val="004C60B5"/>
    <w:rsid w:val="004D3F30"/>
    <w:rsid w:val="004F126A"/>
    <w:rsid w:val="00546F77"/>
    <w:rsid w:val="005544B4"/>
    <w:rsid w:val="00596BEA"/>
    <w:rsid w:val="005F6B29"/>
    <w:rsid w:val="00600266"/>
    <w:rsid w:val="00637A38"/>
    <w:rsid w:val="00645FF1"/>
    <w:rsid w:val="006471B6"/>
    <w:rsid w:val="00660DE6"/>
    <w:rsid w:val="006712A6"/>
    <w:rsid w:val="006B7D7E"/>
    <w:rsid w:val="006D3DE8"/>
    <w:rsid w:val="006D7CAE"/>
    <w:rsid w:val="007039FF"/>
    <w:rsid w:val="00735756"/>
    <w:rsid w:val="00740A95"/>
    <w:rsid w:val="0074606C"/>
    <w:rsid w:val="00750516"/>
    <w:rsid w:val="00750B0E"/>
    <w:rsid w:val="00770A4D"/>
    <w:rsid w:val="007C079F"/>
    <w:rsid w:val="007D4755"/>
    <w:rsid w:val="00802C3B"/>
    <w:rsid w:val="008104F4"/>
    <w:rsid w:val="00817B35"/>
    <w:rsid w:val="00824A60"/>
    <w:rsid w:val="00824BCC"/>
    <w:rsid w:val="00832EAB"/>
    <w:rsid w:val="00836A90"/>
    <w:rsid w:val="00851D5F"/>
    <w:rsid w:val="00870C19"/>
    <w:rsid w:val="008841CB"/>
    <w:rsid w:val="009053C6"/>
    <w:rsid w:val="009227FF"/>
    <w:rsid w:val="0094112E"/>
    <w:rsid w:val="00943BE4"/>
    <w:rsid w:val="00963F2C"/>
    <w:rsid w:val="00966B84"/>
    <w:rsid w:val="00982B52"/>
    <w:rsid w:val="0098515B"/>
    <w:rsid w:val="009A1672"/>
    <w:rsid w:val="009B207E"/>
    <w:rsid w:val="009C3B02"/>
    <w:rsid w:val="009F4511"/>
    <w:rsid w:val="00A3156A"/>
    <w:rsid w:val="00A41166"/>
    <w:rsid w:val="00A42BC5"/>
    <w:rsid w:val="00A61FCE"/>
    <w:rsid w:val="00A61FE9"/>
    <w:rsid w:val="00A75B2B"/>
    <w:rsid w:val="00AA2766"/>
    <w:rsid w:val="00AD7628"/>
    <w:rsid w:val="00AE138B"/>
    <w:rsid w:val="00AE622D"/>
    <w:rsid w:val="00AF3D30"/>
    <w:rsid w:val="00B64F26"/>
    <w:rsid w:val="00B7181F"/>
    <w:rsid w:val="00B71FAD"/>
    <w:rsid w:val="00BE2B57"/>
    <w:rsid w:val="00BE4390"/>
    <w:rsid w:val="00BF00BB"/>
    <w:rsid w:val="00C53C28"/>
    <w:rsid w:val="00C82722"/>
    <w:rsid w:val="00CD3274"/>
    <w:rsid w:val="00D27D2C"/>
    <w:rsid w:val="00D30FF6"/>
    <w:rsid w:val="00D3364D"/>
    <w:rsid w:val="00D40736"/>
    <w:rsid w:val="00D43D9F"/>
    <w:rsid w:val="00D72170"/>
    <w:rsid w:val="00DC33A7"/>
    <w:rsid w:val="00DD7468"/>
    <w:rsid w:val="00DE4B2C"/>
    <w:rsid w:val="00E04F15"/>
    <w:rsid w:val="00E14615"/>
    <w:rsid w:val="00E22261"/>
    <w:rsid w:val="00E51681"/>
    <w:rsid w:val="00E546E1"/>
    <w:rsid w:val="00E554CE"/>
    <w:rsid w:val="00E81F58"/>
    <w:rsid w:val="00EA7082"/>
    <w:rsid w:val="00ED065F"/>
    <w:rsid w:val="00EE0A5D"/>
    <w:rsid w:val="00F44858"/>
    <w:rsid w:val="00F654EE"/>
    <w:rsid w:val="00F71596"/>
    <w:rsid w:val="00FB2AF6"/>
    <w:rsid w:val="00FF7582"/>
    <w:rsid w:val="01E51A64"/>
    <w:rsid w:val="02DE6D95"/>
    <w:rsid w:val="03485359"/>
    <w:rsid w:val="037E33A9"/>
    <w:rsid w:val="03B54672"/>
    <w:rsid w:val="042B6695"/>
    <w:rsid w:val="04855B4A"/>
    <w:rsid w:val="057D7587"/>
    <w:rsid w:val="05A27CFF"/>
    <w:rsid w:val="05E105E2"/>
    <w:rsid w:val="0688527B"/>
    <w:rsid w:val="06F66358"/>
    <w:rsid w:val="075620BA"/>
    <w:rsid w:val="07B04945"/>
    <w:rsid w:val="08014345"/>
    <w:rsid w:val="0A2E773B"/>
    <w:rsid w:val="0B093D05"/>
    <w:rsid w:val="0D7E6BAF"/>
    <w:rsid w:val="0DCD625D"/>
    <w:rsid w:val="0E4F3A76"/>
    <w:rsid w:val="10B40112"/>
    <w:rsid w:val="12597831"/>
    <w:rsid w:val="126C0306"/>
    <w:rsid w:val="132B6F16"/>
    <w:rsid w:val="141646BF"/>
    <w:rsid w:val="1459664D"/>
    <w:rsid w:val="14EA6D57"/>
    <w:rsid w:val="158F4E06"/>
    <w:rsid w:val="15ED7B07"/>
    <w:rsid w:val="15FA6724"/>
    <w:rsid w:val="16C24C24"/>
    <w:rsid w:val="17E45E7A"/>
    <w:rsid w:val="19BE215E"/>
    <w:rsid w:val="1AC57CE5"/>
    <w:rsid w:val="1CC61A56"/>
    <w:rsid w:val="21673D9B"/>
    <w:rsid w:val="23561EC2"/>
    <w:rsid w:val="26656D6D"/>
    <w:rsid w:val="289B1FE8"/>
    <w:rsid w:val="29220014"/>
    <w:rsid w:val="2A373249"/>
    <w:rsid w:val="2D6D7F40"/>
    <w:rsid w:val="2D774810"/>
    <w:rsid w:val="2DBC69BC"/>
    <w:rsid w:val="2E905A1F"/>
    <w:rsid w:val="2F055A5A"/>
    <w:rsid w:val="2F923A19"/>
    <w:rsid w:val="2FD71A26"/>
    <w:rsid w:val="30126F3D"/>
    <w:rsid w:val="318A1042"/>
    <w:rsid w:val="33160CF1"/>
    <w:rsid w:val="3350295D"/>
    <w:rsid w:val="33846A9A"/>
    <w:rsid w:val="33C54BD0"/>
    <w:rsid w:val="35215986"/>
    <w:rsid w:val="359F50F4"/>
    <w:rsid w:val="35C62E95"/>
    <w:rsid w:val="37C8622A"/>
    <w:rsid w:val="393C41B1"/>
    <w:rsid w:val="3949339B"/>
    <w:rsid w:val="3AA653D5"/>
    <w:rsid w:val="3AE37123"/>
    <w:rsid w:val="3C0B5C79"/>
    <w:rsid w:val="3C2251F1"/>
    <w:rsid w:val="3D616F86"/>
    <w:rsid w:val="3D8449A1"/>
    <w:rsid w:val="3D9A6875"/>
    <w:rsid w:val="3DF82A65"/>
    <w:rsid w:val="3FBB6674"/>
    <w:rsid w:val="40B04488"/>
    <w:rsid w:val="41055DF9"/>
    <w:rsid w:val="454304E6"/>
    <w:rsid w:val="48D327A7"/>
    <w:rsid w:val="495F0694"/>
    <w:rsid w:val="49E638B1"/>
    <w:rsid w:val="4A253068"/>
    <w:rsid w:val="4A680F1F"/>
    <w:rsid w:val="4A6C2B28"/>
    <w:rsid w:val="4AA777D9"/>
    <w:rsid w:val="4B0225F3"/>
    <w:rsid w:val="4CD905E9"/>
    <w:rsid w:val="4CF44D39"/>
    <w:rsid w:val="4D0276C6"/>
    <w:rsid w:val="4FC14F59"/>
    <w:rsid w:val="50504F31"/>
    <w:rsid w:val="516B614C"/>
    <w:rsid w:val="51B13991"/>
    <w:rsid w:val="523920F4"/>
    <w:rsid w:val="531B32E9"/>
    <w:rsid w:val="54C6369A"/>
    <w:rsid w:val="552154D2"/>
    <w:rsid w:val="56A52F86"/>
    <w:rsid w:val="578F2EA2"/>
    <w:rsid w:val="57F37E85"/>
    <w:rsid w:val="58A01E0A"/>
    <w:rsid w:val="59555568"/>
    <w:rsid w:val="5971389B"/>
    <w:rsid w:val="5A1739B6"/>
    <w:rsid w:val="5A354604"/>
    <w:rsid w:val="5B201388"/>
    <w:rsid w:val="5D72616D"/>
    <w:rsid w:val="5E0C65C1"/>
    <w:rsid w:val="5FD90725"/>
    <w:rsid w:val="604160CD"/>
    <w:rsid w:val="607D65E0"/>
    <w:rsid w:val="62620EA5"/>
    <w:rsid w:val="634F392A"/>
    <w:rsid w:val="64DB5D22"/>
    <w:rsid w:val="65B37C6A"/>
    <w:rsid w:val="676B07FC"/>
    <w:rsid w:val="68210D31"/>
    <w:rsid w:val="68C00A6D"/>
    <w:rsid w:val="6A227FAD"/>
    <w:rsid w:val="6A357015"/>
    <w:rsid w:val="6A39034A"/>
    <w:rsid w:val="6A55309E"/>
    <w:rsid w:val="6A7554EE"/>
    <w:rsid w:val="6A845731"/>
    <w:rsid w:val="6B486872"/>
    <w:rsid w:val="6B5734EE"/>
    <w:rsid w:val="6BB33EF5"/>
    <w:rsid w:val="6FA31338"/>
    <w:rsid w:val="72CB4C90"/>
    <w:rsid w:val="72F86CBC"/>
    <w:rsid w:val="740E7B1E"/>
    <w:rsid w:val="74123DAE"/>
    <w:rsid w:val="741D5A46"/>
    <w:rsid w:val="76FC1FAF"/>
    <w:rsid w:val="77822FF8"/>
    <w:rsid w:val="77902D6F"/>
    <w:rsid w:val="77EF4066"/>
    <w:rsid w:val="788F607E"/>
    <w:rsid w:val="78F9553C"/>
    <w:rsid w:val="7D041689"/>
    <w:rsid w:val="7D1A0134"/>
    <w:rsid w:val="7D6A6A08"/>
    <w:rsid w:val="7E9A331D"/>
    <w:rsid w:val="7F7E0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0"/>
    <w:pPr>
      <w:keepNext/>
      <w:keepLines/>
      <w:spacing w:before="340" w:after="330" w:line="576" w:lineRule="auto"/>
      <w:outlineLvl w:val="0"/>
    </w:pPr>
    <w:rPr>
      <w:rFonts w:ascii="Times New Roman" w:hAnsi="Times New Roman" w:eastAsia="宋体" w:cs="Times New Roman"/>
      <w:b/>
      <w:kern w:val="44"/>
      <w:sz w:val="44"/>
      <w:szCs w:val="20"/>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basedOn w:val="7"/>
    <w:unhideWhenUsed/>
    <w:qFormat/>
    <w:uiPriority w:val="99"/>
    <w:rPr>
      <w:color w:val="800080"/>
      <w:u w:val="single"/>
    </w:rPr>
  </w:style>
  <w:style w:type="character" w:styleId="9">
    <w:name w:val="Hyperlink"/>
    <w:basedOn w:val="7"/>
    <w:unhideWhenUsed/>
    <w:qFormat/>
    <w:uiPriority w:val="99"/>
    <w:rPr>
      <w:color w:val="0000FF"/>
      <w:u w:val="single"/>
    </w:rPr>
  </w:style>
  <w:style w:type="character" w:customStyle="1" w:styleId="10">
    <w:name w:val="批注框文本 字符"/>
    <w:basedOn w:val="7"/>
    <w:link w:val="3"/>
    <w:semiHidden/>
    <w:qFormat/>
    <w:uiPriority w:val="99"/>
    <w:rPr>
      <w:sz w:val="18"/>
      <w:szCs w:val="18"/>
    </w:rPr>
  </w:style>
  <w:style w:type="character" w:customStyle="1" w:styleId="11">
    <w:name w:val="标题 1 字符"/>
    <w:basedOn w:val="7"/>
    <w:link w:val="2"/>
    <w:qFormat/>
    <w:uiPriority w:val="0"/>
    <w:rPr>
      <w:rFonts w:ascii="Times New Roman" w:hAnsi="Times New Roman" w:eastAsia="宋体" w:cs="Times New Roman"/>
      <w:b/>
      <w:kern w:val="44"/>
      <w:sz w:val="44"/>
      <w:szCs w:val="20"/>
    </w:rPr>
  </w:style>
  <w:style w:type="character" w:customStyle="1" w:styleId="12">
    <w:name w:val="页眉 字符"/>
    <w:basedOn w:val="7"/>
    <w:link w:val="5"/>
    <w:qFormat/>
    <w:uiPriority w:val="99"/>
    <w:rPr>
      <w:sz w:val="18"/>
      <w:szCs w:val="18"/>
    </w:rPr>
  </w:style>
  <w:style w:type="character" w:customStyle="1" w:styleId="13">
    <w:name w:val="页脚 字符"/>
    <w:basedOn w:val="7"/>
    <w:link w:val="4"/>
    <w:qFormat/>
    <w:uiPriority w:val="99"/>
    <w:rPr>
      <w:sz w:val="18"/>
      <w:szCs w:val="18"/>
    </w:rPr>
  </w:style>
  <w:style w:type="paragraph" w:customStyle="1" w:styleId="14">
    <w:name w:val="font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font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7">
    <w:name w:val="font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
    <w:name w:val="xl63"/>
    <w:basedOn w:val="1"/>
    <w:qFormat/>
    <w:uiPriority w:val="0"/>
    <w:pPr>
      <w:widowControl/>
      <w:pBdr>
        <w:top w:val="single" w:color="auto" w:sz="4" w:space="0"/>
        <w:left w:val="single" w:color="auto" w:sz="4" w:space="0"/>
        <w:bottom w:val="single" w:color="auto" w:sz="4" w:space="0"/>
        <w:right w:val="single" w:color="auto" w:sz="4" w:space="0"/>
      </w:pBdr>
      <w:shd w:val="clear" w:color="000000" w:fill="00CC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9">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2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00CCFF"/>
      <w:spacing w:before="100" w:beforeAutospacing="1" w:after="100" w:afterAutospacing="1"/>
      <w:jc w:val="left"/>
      <w:textAlignment w:val="center"/>
    </w:pPr>
    <w:rPr>
      <w:rFonts w:ascii="宋体" w:hAnsi="宋体" w:eastAsia="宋体" w:cs="宋体"/>
      <w:b/>
      <w:bCs/>
      <w:kern w:val="0"/>
      <w:sz w:val="24"/>
      <w:szCs w:val="24"/>
    </w:rPr>
  </w:style>
  <w:style w:type="paragraph" w:customStyle="1" w:styleId="2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24"/>
      <w:szCs w:val="24"/>
    </w:rPr>
  </w:style>
  <w:style w:type="paragraph" w:customStyle="1" w:styleId="2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25">
    <w:name w:val="xl70"/>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26">
    <w:name w:val="xl71"/>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27">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28">
    <w:name w:val="xl7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29">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0">
    <w:name w:val="xl7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1">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2">
    <w:name w:val="xl77"/>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3">
    <w:name w:val="xl7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4">
    <w:name w:val="xl79"/>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character" w:customStyle="1" w:styleId="35">
    <w:name w:val="font41"/>
    <w:basedOn w:val="7"/>
    <w:qFormat/>
    <w:uiPriority w:val="0"/>
    <w:rPr>
      <w:rFonts w:hint="eastAsia" w:ascii="宋体" w:hAnsi="宋体" w:eastAsia="宋体" w:cs="宋体"/>
      <w:color w:val="993366"/>
      <w:sz w:val="22"/>
      <w:szCs w:val="22"/>
      <w:u w:val="none"/>
    </w:rPr>
  </w:style>
  <w:style w:type="character" w:customStyle="1" w:styleId="36">
    <w:name w:val="font3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6</Pages>
  <Words>548</Words>
  <Characters>2909</Characters>
  <Lines>19</Lines>
  <Paragraphs>5</Paragraphs>
  <TotalTime>51</TotalTime>
  <ScaleCrop>false</ScaleCrop>
  <LinksUpToDate>false</LinksUpToDate>
  <CharactersWithSpaces>3217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2016-07-25T07:08:00Z</dcterms:created>
  <dc:creator>微软用户</dc:creator>
  <cp:lastModifiedBy>$A-Cathy-hxprolight舞台灯光</cp:lastModifiedBy>
  <cp:lastPrinted>2026-05-11T09:54:05Z</cp:lastPrinted>
  <dcterms:modified xsi:type="dcterms:W3CDTF">2026-05-11T10:42:24Z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F5D4311DE7F444779607280E7FADCBC9_13</vt:lpwstr>
  </property>
  <property fmtid="{D5CDD505-2E9C-101B-9397-08002B2CF9AE}" pid="4" name="KSOTemplateDocerSaveRecord">
    <vt:lpwstr>eyJoZGlkIjoiOTk1MWFiZjkwMjQ5NjRkMWZmMmZjMzc4YzM1YzI4YWQiLCJ1c2VySWQiOiI3NTIwMTQ0MDYifQ==</vt:lpwstr>
  </property>
</Properties>
</file>